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26"/>
        </w:tabs>
        <w:jc w:val="center"/>
        <w:rPr>
          <w:b/>
          <w:color w:val="000000"/>
          <w:sz w:val="30"/>
          <w:szCs w:val="30"/>
          <w:lang w:eastAsia="zh-CN"/>
        </w:rPr>
      </w:pPr>
      <w:r>
        <w:rPr>
          <w:b/>
          <w:color w:val="000000"/>
          <w:sz w:val="30"/>
          <w:szCs w:val="30"/>
          <w:lang w:eastAsia="zh-CN"/>
        </w:rPr>
        <w:t>哈佛大学</w:t>
      </w:r>
      <w:r>
        <w:rPr>
          <w:rFonts w:hint="eastAsia"/>
          <w:b/>
          <w:color w:val="000000"/>
          <w:sz w:val="30"/>
          <w:szCs w:val="30"/>
          <w:lang w:eastAsia="zh-CN"/>
        </w:rPr>
        <w:t>学术交流项目</w:t>
      </w:r>
      <w:r>
        <w:rPr>
          <w:b/>
          <w:color w:val="000000"/>
          <w:sz w:val="30"/>
          <w:szCs w:val="30"/>
          <w:lang w:eastAsia="zh-CN"/>
        </w:rPr>
        <w:t xml:space="preserve"> </w:t>
      </w:r>
    </w:p>
    <w:p>
      <w:pPr>
        <w:jc w:val="center"/>
        <w:rPr>
          <w:rFonts w:eastAsia="宋体"/>
          <w:b/>
          <w:sz w:val="30"/>
          <w:szCs w:val="30"/>
        </w:rPr>
      </w:pPr>
      <w:r>
        <w:rPr>
          <w:b/>
          <w:color w:val="000000"/>
          <w:sz w:val="30"/>
          <w:szCs w:val="30"/>
        </w:rPr>
        <w:t xml:space="preserve">Harvard </w:t>
      </w:r>
      <w:r>
        <w:rPr>
          <w:rFonts w:hint="eastAsia"/>
          <w:b/>
          <w:color w:val="000000"/>
          <w:sz w:val="30"/>
          <w:szCs w:val="30"/>
          <w:lang w:eastAsia="zh-CN"/>
        </w:rPr>
        <w:t>U</w:t>
      </w:r>
      <w:r>
        <w:rPr>
          <w:b/>
          <w:color w:val="000000"/>
          <w:sz w:val="30"/>
          <w:szCs w:val="30"/>
        </w:rPr>
        <w:t>niversity</w:t>
      </w:r>
    </w:p>
    <w:p>
      <w:pPr>
        <w:rPr>
          <w:sz w:val="22"/>
        </w:rPr>
      </w:pPr>
    </w:p>
    <w:p>
      <w:pPr>
        <w:pStyle w:val="12"/>
        <w:widowControl w:val="0"/>
        <w:numPr>
          <w:ilvl w:val="0"/>
          <w:numId w:val="1"/>
        </w:numPr>
        <w:ind w:firstLineChars="0"/>
        <w:jc w:val="both"/>
        <w:rPr>
          <w:b/>
          <w:bCs/>
          <w:sz w:val="22"/>
        </w:rPr>
      </w:pPr>
      <w:r>
        <w:rPr>
          <w:b/>
          <w:sz w:val="22"/>
        </w:rPr>
        <w:t>学校特色</w:t>
      </w:r>
      <w:r>
        <w:rPr>
          <w:b/>
          <w:bCs/>
          <w:sz w:val="22"/>
        </w:rPr>
        <w:t>：</w:t>
      </w:r>
    </w:p>
    <w:p>
      <w:pPr>
        <w:pStyle w:val="12"/>
        <w:spacing w:line="400" w:lineRule="exact"/>
        <w:ind w:left="357" w:firstLine="0" w:firstLineChars="0"/>
        <w:jc w:val="both"/>
        <w:rPr>
          <w:rFonts w:hAnsi="Arial" w:cs="Arial"/>
          <w:color w:val="333333"/>
          <w:sz w:val="21"/>
          <w:szCs w:val="21"/>
          <w:shd w:val="clear" w:color="auto" w:fill="FFFFFF"/>
          <w:lang w:eastAsia="zh-CN"/>
        </w:rPr>
      </w:pPr>
      <w:r>
        <w:rPr>
          <w:bCs/>
          <w:sz w:val="21"/>
          <w:szCs w:val="21"/>
          <w:lang w:eastAsia="zh-CN"/>
        </w:rPr>
        <w:t>哈佛大学（英语：Harvard University）是一所位于美国马萨诸塞州的私立研究型大学，为常春藤盟校成员之一。最初于1636年由马萨诸塞州殖民地立法机关立案成立。该机构在1639年3月13日为感谢一名牧师约翰·哈佛的捐赠而命名为哈佛学院，</w:t>
      </w:r>
      <w:r>
        <w:rPr>
          <w:rFonts w:cs="Arial"/>
          <w:color w:val="333333"/>
          <w:sz w:val="21"/>
          <w:szCs w:val="21"/>
          <w:shd w:val="clear" w:color="auto" w:fill="FFFFFF"/>
          <w:lang w:eastAsia="zh-CN"/>
        </w:rPr>
        <w:t>1780</w:t>
      </w:r>
      <w:r>
        <w:rPr>
          <w:rFonts w:hAnsi="Arial" w:cs="Arial"/>
          <w:color w:val="333333"/>
          <w:sz w:val="21"/>
          <w:szCs w:val="21"/>
          <w:shd w:val="clear" w:color="auto" w:fill="FFFFFF"/>
          <w:lang w:eastAsia="zh-CN"/>
        </w:rPr>
        <w:t>年哈佛学院更名为哈佛大学。至今，哈佛大学是一所在世界上享有顶尖学术地位、声誉、财富和影响力的教育机构，并获誉为是美国政府的思想库。</w:t>
      </w:r>
    </w:p>
    <w:p>
      <w:pPr>
        <w:pStyle w:val="12"/>
        <w:spacing w:line="400" w:lineRule="exact"/>
        <w:ind w:left="357" w:firstLine="0" w:firstLineChars="0"/>
        <w:jc w:val="both"/>
        <w:rPr>
          <w:rFonts w:hAnsi="Arial" w:cs="Arial"/>
          <w:color w:val="333333"/>
          <w:sz w:val="21"/>
          <w:szCs w:val="21"/>
          <w:shd w:val="clear" w:color="auto" w:fill="FFFFFF"/>
          <w:lang w:eastAsia="zh-CN"/>
        </w:rPr>
      </w:pPr>
    </w:p>
    <w:p>
      <w:pPr>
        <w:pStyle w:val="12"/>
        <w:spacing w:line="400" w:lineRule="exact"/>
        <w:ind w:left="360" w:leftChars="150" w:firstLine="0" w:firstLineChars="0"/>
        <w:jc w:val="both"/>
        <w:rPr>
          <w:bCs/>
          <w:sz w:val="21"/>
          <w:szCs w:val="21"/>
          <w:lang w:eastAsia="zh-CN"/>
        </w:rPr>
      </w:pPr>
      <w:r>
        <w:rPr>
          <w:rFonts w:hint="eastAsia"/>
          <w:bCs/>
          <w:sz w:val="21"/>
          <w:szCs w:val="21"/>
          <w:lang w:eastAsia="zh-CN"/>
        </w:rPr>
        <w:t>美国哈佛大学迄今已是美国历史最悠久的高等学府，也是北美第一间和最古老的法人机构（注册）（Corporation）。医学院和商学院位于波士顿市区。哈佛大学一直坚持三A原则，即学术自由，学术自治和学术中立（这三个原则的英文单词第一个字母均是A）。</w:t>
      </w:r>
    </w:p>
    <w:p>
      <w:pPr>
        <w:ind w:firstLine="360" w:firstLineChars="150"/>
        <w:rPr>
          <w:b/>
          <w:sz w:val="22"/>
        </w:rPr>
      </w:pPr>
      <w:r>
        <w:rPr>
          <w:rFonts w:ascii="Arial Narrow" w:hAnsi="Arial Narrow" w:eastAsia="宋体" w:cs="Times New Roman"/>
          <w:sz w:val="24"/>
          <w:szCs w:val="24"/>
          <w:lang w:val="en-US" w:eastAsia="zh-CN" w:bidi="ar-SA"/>
        </w:rPr>
        <w:pict>
          <v:shape id="图片框 1027" o:spid="_x0000_s1028" type="#_x0000_t75" style="height:113.25pt;width:201.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ascii="Arial Narrow" w:hAnsi="Arial Narrow" w:eastAsia="宋体" w:cs="Times New Roman"/>
          <w:sz w:val="24"/>
          <w:szCs w:val="24"/>
          <w:lang w:val="en-US" w:eastAsia="zh-CN" w:bidi="ar-SA"/>
        </w:rPr>
        <w:pict>
          <v:shape id="图片框 1028" o:spid="_x0000_s1029" type="#_x0000_t75" style="height:113.25pt;width:15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12"/>
        <w:ind w:left="360" w:firstLine="0" w:firstLineChars="0"/>
        <w:rPr>
          <w:b/>
          <w:sz w:val="22"/>
        </w:rPr>
      </w:pPr>
    </w:p>
    <w:p>
      <w:pPr>
        <w:pStyle w:val="12"/>
        <w:widowControl w:val="0"/>
        <w:numPr>
          <w:ilvl w:val="0"/>
          <w:numId w:val="1"/>
        </w:numPr>
        <w:ind w:firstLineChars="0"/>
        <w:jc w:val="both"/>
        <w:rPr>
          <w:b/>
          <w:sz w:val="22"/>
        </w:rPr>
      </w:pPr>
      <w:r>
        <w:rPr>
          <w:b/>
          <w:sz w:val="22"/>
        </w:rPr>
        <w:t>课程特色：</w:t>
      </w:r>
    </w:p>
    <w:p>
      <w:pPr>
        <w:pStyle w:val="12"/>
        <w:widowControl w:val="0"/>
        <w:numPr>
          <w:ilvl w:val="0"/>
          <w:numId w:val="2"/>
        </w:numPr>
        <w:ind w:left="851" w:hanging="425" w:firstLineChars="0"/>
        <w:jc w:val="both"/>
        <w:rPr>
          <w:sz w:val="22"/>
          <w:lang w:eastAsia="zh-CN"/>
        </w:rPr>
      </w:pPr>
      <w:r>
        <w:rPr>
          <w:rFonts w:hint="eastAsia"/>
          <w:sz w:val="22"/>
          <w:lang w:eastAsia="zh-CN"/>
        </w:rPr>
        <w:t>可修读12个学分的专业课程并获得哈佛大学提供的官方正式成绩单及相应学分，用于回国后的学分转换；</w:t>
      </w:r>
    </w:p>
    <w:p>
      <w:pPr>
        <w:pStyle w:val="12"/>
        <w:widowControl w:val="0"/>
        <w:numPr>
          <w:ilvl w:val="0"/>
          <w:numId w:val="2"/>
        </w:numPr>
        <w:ind w:left="851" w:hanging="425" w:firstLineChars="0"/>
        <w:jc w:val="both"/>
        <w:rPr>
          <w:sz w:val="22"/>
          <w:lang w:eastAsia="zh-CN"/>
        </w:rPr>
      </w:pPr>
      <w:r>
        <w:rPr>
          <w:rFonts w:hint="eastAsia" w:cs="宋体"/>
          <w:sz w:val="22"/>
          <w:lang w:eastAsia="zh-CN"/>
        </w:rPr>
        <w:t>同学</w:t>
      </w:r>
      <w:r>
        <w:rPr>
          <w:rFonts w:cs="宋体"/>
          <w:sz w:val="22"/>
          <w:lang w:eastAsia="zh-CN"/>
        </w:rPr>
        <w:t>将与美国当地及其他国际学生一起进行</w:t>
      </w:r>
      <w:r>
        <w:rPr>
          <w:rFonts w:hint="eastAsia" w:cs="宋体"/>
          <w:sz w:val="22"/>
          <w:lang w:eastAsia="zh-CN"/>
        </w:rPr>
        <w:t>专业课</w:t>
      </w:r>
      <w:r>
        <w:rPr>
          <w:rFonts w:cs="宋体"/>
          <w:sz w:val="22"/>
          <w:lang w:eastAsia="zh-CN"/>
        </w:rPr>
        <w:t>学习</w:t>
      </w:r>
      <w:r>
        <w:rPr>
          <w:rFonts w:hint="eastAsia" w:cs="宋体"/>
          <w:sz w:val="22"/>
          <w:lang w:eastAsia="zh-CN"/>
        </w:rPr>
        <w:t>，零距离体验原汁原味的世界级名校学习氛围，为之后申研增加助力；</w:t>
      </w:r>
    </w:p>
    <w:p>
      <w:pPr>
        <w:pStyle w:val="12"/>
        <w:widowControl w:val="0"/>
        <w:numPr>
          <w:ilvl w:val="0"/>
          <w:numId w:val="2"/>
        </w:numPr>
        <w:ind w:left="851" w:hanging="425" w:firstLineChars="0"/>
        <w:jc w:val="both"/>
        <w:rPr>
          <w:sz w:val="22"/>
          <w:lang w:eastAsia="zh-CN"/>
        </w:rPr>
      </w:pPr>
      <w:r>
        <w:rPr>
          <w:rFonts w:hint="eastAsia"/>
          <w:sz w:val="22"/>
          <w:lang w:eastAsia="zh-CN"/>
        </w:rPr>
        <w:t>为同学提供极好的海外独立学习及生活机会，紧急情况下，SAF美国总部也能够极为方便的为同学提供就地帮助及服务；</w:t>
      </w:r>
    </w:p>
    <w:p>
      <w:pPr>
        <w:pStyle w:val="12"/>
        <w:widowControl w:val="0"/>
        <w:numPr>
          <w:ilvl w:val="0"/>
          <w:numId w:val="2"/>
        </w:numPr>
        <w:ind w:left="851" w:hanging="425" w:firstLineChars="0"/>
        <w:rPr>
          <w:sz w:val="22"/>
          <w:lang w:eastAsia="zh-CN"/>
        </w:rPr>
      </w:pPr>
      <w:r>
        <w:rPr>
          <w:rFonts w:hint="eastAsia"/>
          <w:sz w:val="22"/>
          <w:lang w:eastAsia="zh-CN"/>
        </w:rPr>
        <w:t>在满足先修课前提并在课程有空位的基础上，</w:t>
      </w:r>
      <w:r>
        <w:rPr>
          <w:sz w:val="22"/>
          <w:lang w:eastAsia="zh-CN"/>
        </w:rPr>
        <w:t>学生</w:t>
      </w:r>
      <w:r>
        <w:rPr>
          <w:rFonts w:hint="eastAsia"/>
          <w:sz w:val="22"/>
          <w:lang w:eastAsia="zh-CN"/>
        </w:rPr>
        <w:t>只</w:t>
      </w:r>
      <w:r>
        <w:rPr>
          <w:sz w:val="22"/>
          <w:lang w:eastAsia="zh-CN"/>
        </w:rPr>
        <w:t>可以</w:t>
      </w:r>
      <w:r>
        <w:rPr>
          <w:rFonts w:hint="eastAsia"/>
          <w:sz w:val="22"/>
          <w:lang w:eastAsia="zh-CN"/>
        </w:rPr>
        <w:t>在</w:t>
      </w:r>
      <w:r>
        <w:rPr>
          <w:color w:val="000000"/>
          <w:sz w:val="22"/>
          <w:lang w:eastAsia="zh-CN"/>
        </w:rPr>
        <w:t>Harvard College下</w:t>
      </w:r>
      <w:r>
        <w:rPr>
          <w:rFonts w:hint="eastAsia"/>
          <w:color w:val="000000"/>
          <w:sz w:val="22"/>
          <w:lang w:eastAsia="zh-CN"/>
        </w:rPr>
        <w:t>开放的课程中选课</w:t>
      </w:r>
      <w:r>
        <w:rPr>
          <w:sz w:val="22"/>
          <w:lang w:eastAsia="zh-CN"/>
        </w:rPr>
        <w:t>，选课链</w:t>
      </w:r>
      <w:r>
        <w:rPr>
          <w:rFonts w:hint="eastAsia"/>
          <w:sz w:val="22"/>
          <w:lang w:eastAsia="zh-CN"/>
        </w:rPr>
        <w:t>接：</w:t>
      </w:r>
      <w:r>
        <w:fldChar w:fldCharType="begin"/>
      </w:r>
      <w:r>
        <w:instrText xml:space="preserve">HYPERLINK "http://www.registrar.ucla.edu/schedule/catsel.aspx" </w:instrText>
      </w:r>
      <w:r>
        <w:fldChar w:fldCharType="separate"/>
      </w:r>
      <w:r>
        <w:fldChar w:fldCharType="end"/>
      </w:r>
      <w:r>
        <w:fldChar w:fldCharType="begin"/>
      </w:r>
      <w:r>
        <w:instrText xml:space="preserve">HYPERLINK "http://www.registrar.fas.harvard.edu/courses-exams/course-catalog" </w:instrText>
      </w:r>
      <w:r>
        <w:fldChar w:fldCharType="separate"/>
      </w:r>
      <w:r>
        <w:rPr>
          <w:rStyle w:val="10"/>
          <w:lang w:eastAsia="zh-CN"/>
        </w:rPr>
        <w:t>http://www.registrar.fas.harvard.edu/courses-exams/course-catalog</w:t>
      </w:r>
      <w:r>
        <w:fldChar w:fldCharType="end"/>
      </w:r>
      <w:r>
        <w:rPr>
          <w:rFonts w:hint="eastAsia"/>
          <w:lang w:eastAsia="zh-CN"/>
        </w:rPr>
        <w:t xml:space="preserve"> </w:t>
      </w:r>
    </w:p>
    <w:p>
      <w:pPr>
        <w:pStyle w:val="12"/>
        <w:ind w:left="360" w:firstLine="0" w:firstLineChars="0"/>
        <w:rPr>
          <w:sz w:val="22"/>
          <w:lang w:eastAsia="zh-CN"/>
        </w:rPr>
      </w:pPr>
    </w:p>
    <w:p>
      <w:pPr>
        <w:pStyle w:val="12"/>
        <w:widowControl w:val="0"/>
        <w:numPr>
          <w:ilvl w:val="0"/>
          <w:numId w:val="1"/>
        </w:numPr>
        <w:ind w:firstLineChars="0"/>
        <w:jc w:val="both"/>
        <w:rPr>
          <w:b/>
          <w:sz w:val="22"/>
        </w:rPr>
      </w:pPr>
      <w:r>
        <w:rPr>
          <w:rFonts w:hint="eastAsia"/>
          <w:b/>
          <w:sz w:val="22"/>
          <w:lang w:eastAsia="zh-CN"/>
        </w:rPr>
        <w:t>全球与专业</w:t>
      </w:r>
      <w:r>
        <w:rPr>
          <w:rFonts w:hint="eastAsia"/>
          <w:b/>
          <w:sz w:val="22"/>
        </w:rPr>
        <w:t>排名</w:t>
      </w:r>
    </w:p>
    <w:p>
      <w:pPr>
        <w:shd w:val="clear" w:color="auto" w:fill="FFFFFF"/>
        <w:spacing w:line="360" w:lineRule="atLeast"/>
        <w:ind w:firstLine="426"/>
        <w:rPr>
          <w:rFonts w:ascii="Arial" w:hAnsi="Arial" w:cs="Arial"/>
          <w:sz w:val="21"/>
          <w:szCs w:val="21"/>
          <w:lang w:eastAsia="zh-CN"/>
        </w:rPr>
      </w:pPr>
      <w:r>
        <w:rPr>
          <w:rFonts w:hint="eastAsia" w:ascii="Arial" w:hAnsi="Arial" w:cs="Arial"/>
          <w:sz w:val="21"/>
          <w:szCs w:val="21"/>
          <w:lang w:eastAsia="zh-CN"/>
        </w:rPr>
        <w:t>（</w:t>
      </w:r>
      <w:r>
        <w:rPr>
          <w:rFonts w:ascii="Arial" w:hAnsi="Arial" w:cs="Arial"/>
          <w:sz w:val="21"/>
          <w:szCs w:val="21"/>
        </w:rPr>
        <w:t>1）</w:t>
      </w:r>
      <w:r>
        <w:rPr>
          <w:rFonts w:ascii="Arial" w:hAnsi="Arial" w:cs="Arial"/>
          <w:bCs/>
          <w:sz w:val="21"/>
          <w:szCs w:val="21"/>
        </w:rPr>
        <w:t>全球排名</w:t>
      </w:r>
    </w:p>
    <w:p>
      <w:pPr>
        <w:pStyle w:val="12"/>
        <w:numPr>
          <w:ilvl w:val="0"/>
          <w:numId w:val="3"/>
        </w:numPr>
        <w:shd w:val="clear" w:color="auto" w:fill="FFFFFF"/>
        <w:spacing w:line="360" w:lineRule="atLeast"/>
        <w:ind w:firstLineChars="0"/>
        <w:rPr>
          <w:rFonts w:cs="Arial"/>
          <w:sz w:val="21"/>
          <w:szCs w:val="21"/>
          <w:lang w:eastAsia="zh-CN"/>
        </w:rPr>
      </w:pPr>
      <w:r>
        <w:fldChar w:fldCharType="begin"/>
      </w:r>
      <w:r>
        <w:rPr>
          <w:lang w:eastAsia="zh-CN"/>
        </w:rPr>
        <w:instrText xml:space="preserve">HYPERLINK "http://baike.baidu.com/view/1146486.htm" \t "_blank"</w:instrText>
      </w:r>
      <w:r>
        <w:fldChar w:fldCharType="separate"/>
      </w:r>
      <w:r>
        <w:rPr>
          <w:rStyle w:val="10"/>
          <w:rFonts w:hAnsi="Arial" w:cs="Arial"/>
          <w:color w:val="auto"/>
          <w:sz w:val="21"/>
          <w:szCs w:val="21"/>
          <w:u w:val="none"/>
          <w:lang w:eastAsia="zh-CN"/>
        </w:rPr>
        <w:t>世界大学学术排名</w:t>
      </w:r>
      <w:r>
        <w:fldChar w:fldCharType="end"/>
      </w:r>
      <w:r>
        <w:rPr>
          <w:rFonts w:hAnsi="Arial" w:cs="Arial"/>
          <w:sz w:val="21"/>
          <w:szCs w:val="21"/>
          <w:lang w:eastAsia="zh-CN"/>
        </w:rPr>
        <w:t>至</w:t>
      </w:r>
      <w:r>
        <w:rPr>
          <w:rFonts w:cs="Arial"/>
          <w:sz w:val="21"/>
          <w:szCs w:val="21"/>
          <w:lang w:eastAsia="zh-CN"/>
        </w:rPr>
        <w:t>2003</w:t>
      </w:r>
      <w:r>
        <w:rPr>
          <w:rFonts w:hAnsi="Arial" w:cs="Arial"/>
          <w:sz w:val="21"/>
          <w:szCs w:val="21"/>
          <w:lang w:eastAsia="zh-CN"/>
        </w:rPr>
        <w:t>年创办起到最新的</w:t>
      </w:r>
      <w:r>
        <w:rPr>
          <w:rFonts w:cs="Arial"/>
          <w:sz w:val="21"/>
          <w:szCs w:val="21"/>
          <w:lang w:eastAsia="zh-CN"/>
        </w:rPr>
        <w:t>2013</w:t>
      </w:r>
      <w:r>
        <w:rPr>
          <w:rFonts w:hAnsi="Arial" w:cs="Arial"/>
          <w:sz w:val="21"/>
          <w:szCs w:val="21"/>
          <w:lang w:eastAsia="zh-CN"/>
        </w:rPr>
        <w:t>排名，都一直将哈佛大学列为世界第一学府</w:t>
      </w:r>
      <w:bookmarkStart w:id="0" w:name="ref_[7]_10504"/>
      <w:bookmarkEnd w:id="0"/>
    </w:p>
    <w:p>
      <w:pPr>
        <w:pStyle w:val="12"/>
        <w:numPr>
          <w:ilvl w:val="0"/>
          <w:numId w:val="3"/>
        </w:numPr>
        <w:shd w:val="clear" w:color="auto" w:fill="FFFFFF"/>
        <w:spacing w:line="360" w:lineRule="atLeast"/>
        <w:ind w:firstLineChars="0"/>
        <w:rPr>
          <w:rFonts w:cs="Arial"/>
          <w:sz w:val="21"/>
          <w:szCs w:val="21"/>
          <w:lang w:eastAsia="zh-CN"/>
        </w:rPr>
      </w:pPr>
      <w:r>
        <w:fldChar w:fldCharType="begin"/>
      </w:r>
      <w:r>
        <w:rPr>
          <w:lang w:eastAsia="zh-CN"/>
        </w:rPr>
        <w:instrText xml:space="preserve">HYPERLINK "http://baike.baidu.com/view/9329165.htm" \t "_blank"</w:instrText>
      </w:r>
      <w:r>
        <w:fldChar w:fldCharType="separate"/>
      </w:r>
      <w:r>
        <w:rPr>
          <w:rStyle w:val="10"/>
          <w:rFonts w:cs="Arial"/>
          <w:color w:val="auto"/>
          <w:sz w:val="21"/>
          <w:szCs w:val="21"/>
          <w:u w:val="none"/>
          <w:lang w:eastAsia="zh-CN"/>
        </w:rPr>
        <w:t>QS</w:t>
      </w:r>
      <w:r>
        <w:rPr>
          <w:rStyle w:val="10"/>
          <w:rFonts w:hAnsi="Arial" w:cs="Arial"/>
          <w:color w:val="auto"/>
          <w:sz w:val="21"/>
          <w:szCs w:val="21"/>
          <w:u w:val="none"/>
          <w:lang w:eastAsia="zh-CN"/>
        </w:rPr>
        <w:t>世界大学排名</w:t>
      </w:r>
      <w:r>
        <w:fldChar w:fldCharType="end"/>
      </w:r>
      <w:r>
        <w:rPr>
          <w:rFonts w:hAnsi="Arial" w:cs="Arial"/>
          <w:sz w:val="21"/>
          <w:szCs w:val="21"/>
          <w:lang w:eastAsia="zh-CN"/>
        </w:rPr>
        <w:t>于</w:t>
      </w:r>
      <w:r>
        <w:rPr>
          <w:rFonts w:cs="Arial"/>
          <w:sz w:val="21"/>
          <w:szCs w:val="21"/>
          <w:lang w:eastAsia="zh-CN"/>
        </w:rPr>
        <w:t>2013/14</w:t>
      </w:r>
      <w:r>
        <w:rPr>
          <w:rFonts w:hAnsi="Arial" w:cs="Arial"/>
          <w:sz w:val="21"/>
          <w:szCs w:val="21"/>
          <w:lang w:eastAsia="zh-CN"/>
        </w:rPr>
        <w:t>最新排名中，将其评为世界第</w:t>
      </w:r>
      <w:r>
        <w:rPr>
          <w:rFonts w:cs="Arial"/>
          <w:sz w:val="21"/>
          <w:szCs w:val="21"/>
          <w:lang w:eastAsia="zh-CN"/>
        </w:rPr>
        <w:t>2</w:t>
      </w:r>
      <w:r>
        <w:rPr>
          <w:rFonts w:hAnsi="Arial" w:cs="Arial"/>
          <w:sz w:val="21"/>
          <w:szCs w:val="21"/>
          <w:lang w:eastAsia="zh-CN"/>
        </w:rPr>
        <w:t>，全美第</w:t>
      </w:r>
      <w:r>
        <w:rPr>
          <w:rFonts w:cs="Arial"/>
          <w:sz w:val="21"/>
          <w:szCs w:val="21"/>
          <w:lang w:eastAsia="zh-CN"/>
        </w:rPr>
        <w:t>2</w:t>
      </w:r>
      <w:bookmarkStart w:id="1" w:name="ref_[8]_10504"/>
      <w:bookmarkEnd w:id="1"/>
    </w:p>
    <w:p>
      <w:pPr>
        <w:pStyle w:val="12"/>
        <w:numPr>
          <w:ilvl w:val="0"/>
          <w:numId w:val="3"/>
        </w:numPr>
        <w:shd w:val="clear" w:color="auto" w:fill="FFFFFF"/>
        <w:spacing w:line="360" w:lineRule="atLeast"/>
        <w:ind w:firstLineChars="0"/>
        <w:rPr>
          <w:rFonts w:cs="Arial"/>
          <w:sz w:val="21"/>
          <w:szCs w:val="21"/>
          <w:lang w:eastAsia="zh-CN"/>
        </w:rPr>
      </w:pPr>
      <w:r>
        <w:fldChar w:fldCharType="begin"/>
      </w:r>
      <w:r>
        <w:rPr>
          <w:lang w:eastAsia="zh-CN"/>
        </w:rPr>
        <w:instrText xml:space="preserve">HYPERLINK "http://baike.baidu.com/view/2094889.htm" \t "_blank"</w:instrText>
      </w:r>
      <w:r>
        <w:fldChar w:fldCharType="separate"/>
      </w:r>
      <w:r>
        <w:rPr>
          <w:rStyle w:val="10"/>
          <w:rFonts w:hAnsi="Arial" w:cs="Arial"/>
          <w:color w:val="auto"/>
          <w:sz w:val="21"/>
          <w:szCs w:val="21"/>
          <w:u w:val="none"/>
          <w:lang w:eastAsia="zh-CN"/>
        </w:rPr>
        <w:t>泰晤士高等教育</w:t>
      </w:r>
      <w:r>
        <w:fldChar w:fldCharType="end"/>
      </w:r>
      <w:r>
        <w:rPr>
          <w:rFonts w:hAnsi="Arial" w:cs="Arial"/>
          <w:sz w:val="21"/>
          <w:szCs w:val="21"/>
          <w:lang w:eastAsia="zh-CN"/>
        </w:rPr>
        <w:t>世界大学排名（</w:t>
      </w:r>
      <w:r>
        <w:rPr>
          <w:rFonts w:cs="Arial"/>
          <w:sz w:val="21"/>
          <w:szCs w:val="21"/>
          <w:lang w:eastAsia="zh-CN"/>
        </w:rPr>
        <w:t>2013-14</w:t>
      </w:r>
      <w:r>
        <w:rPr>
          <w:rFonts w:hAnsi="Arial" w:cs="Arial"/>
          <w:sz w:val="21"/>
          <w:szCs w:val="21"/>
          <w:lang w:eastAsia="zh-CN"/>
        </w:rPr>
        <w:t>）将其列为世界第</w:t>
      </w:r>
      <w:r>
        <w:rPr>
          <w:rFonts w:cs="Arial"/>
          <w:sz w:val="21"/>
          <w:szCs w:val="21"/>
          <w:lang w:eastAsia="zh-CN"/>
        </w:rPr>
        <w:t>2</w:t>
      </w:r>
      <w:r>
        <w:rPr>
          <w:rFonts w:hAnsi="Arial" w:cs="Arial"/>
          <w:sz w:val="21"/>
          <w:szCs w:val="21"/>
          <w:lang w:eastAsia="zh-CN"/>
        </w:rPr>
        <w:t>，全美第</w:t>
      </w:r>
      <w:r>
        <w:rPr>
          <w:rFonts w:cs="Arial"/>
          <w:sz w:val="21"/>
          <w:szCs w:val="21"/>
          <w:lang w:eastAsia="zh-CN"/>
        </w:rPr>
        <w:t>2</w:t>
      </w:r>
      <w:bookmarkStart w:id="2" w:name="ref_[10]_10504"/>
      <w:bookmarkEnd w:id="2"/>
    </w:p>
    <w:p>
      <w:pPr>
        <w:pStyle w:val="12"/>
        <w:numPr>
          <w:ilvl w:val="0"/>
          <w:numId w:val="3"/>
        </w:numPr>
        <w:shd w:val="clear" w:color="auto" w:fill="FFFFFF"/>
        <w:spacing w:line="360" w:lineRule="atLeast"/>
        <w:ind w:firstLineChars="0"/>
        <w:rPr>
          <w:rFonts w:cs="Arial"/>
          <w:sz w:val="21"/>
          <w:szCs w:val="21"/>
          <w:lang w:eastAsia="zh-CN"/>
        </w:rPr>
      </w:pPr>
      <w:r>
        <w:rPr>
          <w:rFonts w:cs="Arial"/>
          <w:sz w:val="21"/>
          <w:szCs w:val="21"/>
          <w:lang w:eastAsia="zh-CN"/>
        </w:rPr>
        <w:t>2004-2009</w:t>
      </w:r>
      <w:r>
        <w:rPr>
          <w:rFonts w:hAnsi="Arial" w:cs="Arial"/>
          <w:sz w:val="21"/>
          <w:szCs w:val="21"/>
          <w:lang w:eastAsia="zh-CN"/>
        </w:rPr>
        <w:t>年当泰晤士与</w:t>
      </w:r>
      <w:r>
        <w:rPr>
          <w:rFonts w:cs="Arial"/>
          <w:sz w:val="21"/>
          <w:szCs w:val="21"/>
          <w:lang w:eastAsia="zh-CN"/>
        </w:rPr>
        <w:t>QS</w:t>
      </w:r>
      <w:r>
        <w:rPr>
          <w:rFonts w:hAnsi="Arial" w:cs="Arial"/>
          <w:sz w:val="21"/>
          <w:szCs w:val="21"/>
          <w:lang w:eastAsia="zh-CN"/>
        </w:rPr>
        <w:t>联合发表《泰晤士高等教育</w:t>
      </w:r>
      <w:r>
        <w:rPr>
          <w:rFonts w:cs="Arial"/>
          <w:sz w:val="21"/>
          <w:szCs w:val="21"/>
          <w:lang w:eastAsia="zh-CN"/>
        </w:rPr>
        <w:t>-QS</w:t>
      </w:r>
      <w:r>
        <w:rPr>
          <w:rFonts w:hAnsi="Arial" w:cs="Arial"/>
          <w:sz w:val="21"/>
          <w:szCs w:val="21"/>
          <w:lang w:eastAsia="zh-CN"/>
        </w:rPr>
        <w:t>世界大学排名》期间，哈佛也一直在榜首。</w:t>
      </w:r>
    </w:p>
    <w:p>
      <w:pPr>
        <w:shd w:val="clear" w:color="auto" w:fill="FFFFFF"/>
        <w:spacing w:line="360" w:lineRule="atLeast"/>
        <w:ind w:firstLine="480"/>
        <w:rPr>
          <w:rFonts w:cs="Arial"/>
          <w:sz w:val="21"/>
          <w:szCs w:val="21"/>
          <w:lang w:eastAsia="zh-CN"/>
        </w:rPr>
      </w:pPr>
      <w:r>
        <w:rPr>
          <w:rFonts w:hint="eastAsia" w:cs="Arial"/>
          <w:sz w:val="21"/>
          <w:szCs w:val="21"/>
          <w:lang w:eastAsia="zh-CN"/>
        </w:rPr>
        <w:t>（</w:t>
      </w:r>
      <w:r>
        <w:rPr>
          <w:rFonts w:cs="Arial"/>
          <w:sz w:val="21"/>
          <w:szCs w:val="21"/>
          <w:lang w:eastAsia="zh-CN"/>
        </w:rPr>
        <w:t>2</w:t>
      </w:r>
      <w:r>
        <w:rPr>
          <w:rFonts w:hAnsi="Arial" w:cs="Arial"/>
          <w:sz w:val="21"/>
          <w:szCs w:val="21"/>
          <w:lang w:eastAsia="zh-CN"/>
        </w:rPr>
        <w:t>）</w:t>
      </w:r>
      <w:r>
        <w:rPr>
          <w:rFonts w:hAnsi="Arial" w:cs="Arial"/>
          <w:bCs/>
          <w:sz w:val="21"/>
          <w:szCs w:val="21"/>
          <w:lang w:eastAsia="zh-CN"/>
        </w:rPr>
        <w:t>美国本地排名</w:t>
      </w:r>
    </w:p>
    <w:p>
      <w:pPr>
        <w:pStyle w:val="12"/>
        <w:numPr>
          <w:ilvl w:val="0"/>
          <w:numId w:val="4"/>
        </w:numPr>
        <w:shd w:val="clear" w:color="auto" w:fill="FFFFFF"/>
        <w:spacing w:line="360" w:lineRule="atLeast"/>
        <w:ind w:hanging="474" w:firstLineChars="0"/>
        <w:rPr>
          <w:rFonts w:cs="Arial"/>
          <w:sz w:val="21"/>
          <w:szCs w:val="21"/>
          <w:lang w:eastAsia="zh-CN"/>
        </w:rPr>
      </w:pPr>
      <w:r>
        <w:rPr>
          <w:rFonts w:hint="eastAsia" w:hAnsi="Arial" w:cs="Arial"/>
          <w:sz w:val="21"/>
          <w:szCs w:val="21"/>
          <w:lang w:eastAsia="zh-CN"/>
        </w:rPr>
        <w:t>2013 U.S. News</w:t>
      </w:r>
      <w:r>
        <w:rPr>
          <w:rFonts w:hAnsi="Arial" w:cs="Arial"/>
          <w:sz w:val="21"/>
          <w:szCs w:val="21"/>
          <w:lang w:eastAsia="zh-CN"/>
        </w:rPr>
        <w:t>全美大学（本科）排名将哈佛列为全美第二</w:t>
      </w:r>
      <w:bookmarkStart w:id="3" w:name="ref_[11]_10504"/>
      <w:bookmarkEnd w:id="3"/>
    </w:p>
    <w:p>
      <w:pPr>
        <w:pStyle w:val="12"/>
        <w:numPr>
          <w:ilvl w:val="0"/>
          <w:numId w:val="4"/>
        </w:numPr>
        <w:shd w:val="clear" w:color="auto" w:fill="FFFFFF"/>
        <w:spacing w:line="360" w:lineRule="atLeast"/>
        <w:ind w:hanging="474" w:firstLineChars="0"/>
        <w:rPr>
          <w:rFonts w:cs="Arial"/>
          <w:sz w:val="21"/>
          <w:szCs w:val="21"/>
          <w:lang w:eastAsia="zh-CN"/>
        </w:rPr>
      </w:pPr>
      <w:r>
        <w:rPr>
          <w:rFonts w:hAnsi="Arial" w:cs="Arial"/>
          <w:sz w:val="21"/>
          <w:szCs w:val="21"/>
          <w:lang w:eastAsia="zh-CN"/>
        </w:rPr>
        <w:t>哈佛大学的文、商、生物医学也是全美最为著名，经常位列美国高校之首</w:t>
      </w:r>
    </w:p>
    <w:p>
      <w:pPr>
        <w:rPr>
          <w:sz w:val="22"/>
          <w:lang w:eastAsia="zh-CN"/>
        </w:rPr>
      </w:pPr>
    </w:p>
    <w:p>
      <w:pPr>
        <w:pStyle w:val="12"/>
        <w:widowControl w:val="0"/>
        <w:numPr>
          <w:ilvl w:val="0"/>
          <w:numId w:val="1"/>
        </w:numPr>
        <w:ind w:firstLineChars="0"/>
        <w:jc w:val="both"/>
        <w:rPr>
          <w:b/>
          <w:sz w:val="22"/>
        </w:rPr>
      </w:pPr>
      <w:r>
        <w:rPr>
          <w:b/>
          <w:sz w:val="22"/>
        </w:rPr>
        <w:t>申请条件</w:t>
      </w:r>
    </w:p>
    <w:p>
      <w:pPr>
        <w:pStyle w:val="12"/>
        <w:widowControl w:val="0"/>
        <w:numPr>
          <w:ilvl w:val="0"/>
          <w:numId w:val="5"/>
        </w:numPr>
        <w:ind w:left="851" w:firstLineChars="0"/>
        <w:jc w:val="both"/>
        <w:rPr>
          <w:sz w:val="22"/>
        </w:rPr>
      </w:pPr>
      <w:r>
        <w:rPr>
          <w:sz w:val="22"/>
        </w:rPr>
        <w:t>GPA要求：3.</w:t>
      </w:r>
      <w:r>
        <w:rPr>
          <w:rFonts w:hint="eastAsia"/>
          <w:sz w:val="22"/>
          <w:lang w:eastAsia="zh-CN"/>
        </w:rPr>
        <w:t>3</w:t>
      </w:r>
      <w:r>
        <w:rPr>
          <w:sz w:val="22"/>
        </w:rPr>
        <w:t>/4.0</w:t>
      </w:r>
    </w:p>
    <w:p>
      <w:pPr>
        <w:pStyle w:val="12"/>
        <w:widowControl w:val="0"/>
        <w:numPr>
          <w:ilvl w:val="0"/>
          <w:numId w:val="5"/>
        </w:numPr>
        <w:ind w:left="851" w:firstLineChars="0"/>
        <w:jc w:val="both"/>
        <w:rPr>
          <w:sz w:val="22"/>
        </w:rPr>
      </w:pPr>
      <w:r>
        <w:rPr>
          <w:sz w:val="22"/>
        </w:rPr>
        <w:t>托福最低要求：IBT</w:t>
      </w:r>
      <w:r>
        <w:rPr>
          <w:rFonts w:hint="eastAsia"/>
          <w:sz w:val="22"/>
          <w:lang w:eastAsia="zh-CN"/>
        </w:rPr>
        <w:t>100以上</w:t>
      </w:r>
    </w:p>
    <w:p>
      <w:pPr>
        <w:pStyle w:val="12"/>
        <w:widowControl w:val="0"/>
        <w:numPr>
          <w:ilvl w:val="0"/>
          <w:numId w:val="5"/>
        </w:numPr>
        <w:ind w:left="851" w:firstLineChars="0"/>
        <w:jc w:val="both"/>
        <w:rPr>
          <w:sz w:val="22"/>
        </w:rPr>
      </w:pPr>
      <w:r>
        <w:rPr>
          <w:sz w:val="22"/>
        </w:rPr>
        <w:t>雅思最低要求：</w:t>
      </w:r>
      <w:r>
        <w:rPr>
          <w:rFonts w:hint="eastAsia"/>
          <w:sz w:val="22"/>
        </w:rPr>
        <w:t>7.</w:t>
      </w:r>
      <w:r>
        <w:rPr>
          <w:rFonts w:hint="eastAsia"/>
          <w:sz w:val="22"/>
          <w:lang w:eastAsia="zh-CN"/>
        </w:rPr>
        <w:t>0以上</w:t>
      </w:r>
    </w:p>
    <w:p>
      <w:pPr>
        <w:rPr>
          <w:sz w:val="22"/>
        </w:rPr>
      </w:pPr>
    </w:p>
    <w:p>
      <w:pPr>
        <w:pStyle w:val="12"/>
        <w:widowControl w:val="0"/>
        <w:numPr>
          <w:ilvl w:val="0"/>
          <w:numId w:val="1"/>
        </w:numPr>
        <w:ind w:firstLineChars="0"/>
        <w:jc w:val="both"/>
        <w:rPr>
          <w:b/>
          <w:sz w:val="22"/>
          <w:lang w:eastAsia="zh-CN"/>
        </w:rPr>
      </w:pPr>
      <w:r>
        <w:rPr>
          <w:rFonts w:hint="eastAsia"/>
          <w:b/>
          <w:sz w:val="22"/>
          <w:lang w:eastAsia="zh-CN"/>
        </w:rPr>
        <w:t>2014年秋季学期</w:t>
      </w:r>
      <w:r>
        <w:rPr>
          <w:b/>
          <w:sz w:val="22"/>
          <w:lang w:eastAsia="zh-CN"/>
        </w:rPr>
        <w:t>申请截止日期：</w:t>
      </w:r>
    </w:p>
    <w:p>
      <w:pPr>
        <w:pStyle w:val="12"/>
        <w:widowControl w:val="0"/>
        <w:ind w:left="360" w:firstLine="0" w:firstLineChars="0"/>
        <w:jc w:val="both"/>
        <w:rPr>
          <w:sz w:val="22"/>
          <w:lang w:eastAsia="zh-CN"/>
        </w:rPr>
      </w:pPr>
      <w:r>
        <w:rPr>
          <w:rFonts w:hint="eastAsia"/>
          <w:sz w:val="22"/>
          <w:lang w:eastAsia="zh-CN"/>
        </w:rPr>
        <w:t>秋季及学年申请截止日期</w:t>
      </w:r>
      <w:r>
        <w:rPr>
          <w:sz w:val="22"/>
          <w:lang w:eastAsia="zh-CN"/>
        </w:rPr>
        <w:t>4</w:t>
      </w:r>
      <w:r>
        <w:rPr>
          <w:rFonts w:hint="eastAsia"/>
          <w:sz w:val="22"/>
          <w:lang w:eastAsia="zh-CN"/>
        </w:rPr>
        <w:t>月</w:t>
      </w:r>
      <w:r>
        <w:rPr>
          <w:sz w:val="22"/>
          <w:lang w:eastAsia="zh-CN"/>
        </w:rPr>
        <w:t>1</w:t>
      </w:r>
      <w:r>
        <w:rPr>
          <w:rFonts w:hint="eastAsia"/>
          <w:sz w:val="22"/>
          <w:lang w:eastAsia="zh-CN"/>
        </w:rPr>
        <w:t>日，春季学期申请截止日期</w:t>
      </w:r>
      <w:r>
        <w:rPr>
          <w:sz w:val="22"/>
          <w:lang w:eastAsia="zh-CN"/>
        </w:rPr>
        <w:t>10</w:t>
      </w:r>
      <w:r>
        <w:rPr>
          <w:rFonts w:hint="eastAsia"/>
          <w:sz w:val="22"/>
          <w:lang w:eastAsia="zh-CN"/>
        </w:rPr>
        <w:t>月</w:t>
      </w:r>
      <w:r>
        <w:rPr>
          <w:sz w:val="22"/>
          <w:lang w:eastAsia="zh-CN"/>
        </w:rPr>
        <w:t>1</w:t>
      </w:r>
      <w:r>
        <w:rPr>
          <w:rFonts w:hint="eastAsia"/>
          <w:sz w:val="22"/>
          <w:lang w:eastAsia="zh-CN"/>
        </w:rPr>
        <w:t>日，强烈建议同学尽早申请</w:t>
      </w:r>
    </w:p>
    <w:p>
      <w:pPr>
        <w:pStyle w:val="12"/>
        <w:ind w:left="360" w:firstLine="0" w:firstLineChars="0"/>
        <w:rPr>
          <w:sz w:val="22"/>
          <w:lang w:eastAsia="zh-CN"/>
        </w:rPr>
      </w:pPr>
    </w:p>
    <w:p>
      <w:pPr>
        <w:pStyle w:val="12"/>
        <w:widowControl w:val="0"/>
        <w:numPr>
          <w:ilvl w:val="0"/>
          <w:numId w:val="1"/>
        </w:numPr>
        <w:ind w:firstLineChars="0"/>
        <w:jc w:val="both"/>
        <w:rPr>
          <w:b/>
          <w:sz w:val="22"/>
        </w:rPr>
      </w:pPr>
      <w:r>
        <w:rPr>
          <w:b/>
          <w:sz w:val="22"/>
        </w:rPr>
        <w:t>申请材料：</w:t>
      </w:r>
    </w:p>
    <w:p>
      <w:pPr>
        <w:pStyle w:val="12"/>
        <w:widowControl w:val="0"/>
        <w:numPr>
          <w:ilvl w:val="0"/>
          <w:numId w:val="6"/>
        </w:numPr>
        <w:ind w:left="851" w:firstLineChars="0"/>
        <w:jc w:val="both"/>
        <w:rPr>
          <w:sz w:val="22"/>
          <w:lang w:eastAsia="zh-CN"/>
        </w:rPr>
      </w:pPr>
      <w:r>
        <w:rPr>
          <w:rFonts w:hint="eastAsia"/>
          <w:sz w:val="22"/>
          <w:lang w:eastAsia="zh-CN"/>
        </w:rPr>
        <w:t>3</w:t>
      </w:r>
      <w:r>
        <w:rPr>
          <w:sz w:val="22"/>
          <w:lang w:eastAsia="zh-CN"/>
        </w:rPr>
        <w:t>份英文</w:t>
      </w:r>
      <w:r>
        <w:rPr>
          <w:rFonts w:hint="eastAsia"/>
          <w:sz w:val="22"/>
          <w:lang w:eastAsia="zh-CN"/>
        </w:rPr>
        <w:t>版本科生在校</w:t>
      </w:r>
      <w:r>
        <w:rPr>
          <w:sz w:val="22"/>
          <w:lang w:eastAsia="zh-CN"/>
        </w:rPr>
        <w:t>成绩单</w:t>
      </w:r>
      <w:r>
        <w:rPr>
          <w:rFonts w:hint="eastAsia"/>
          <w:sz w:val="22"/>
          <w:lang w:eastAsia="zh-CN"/>
        </w:rPr>
        <w:t>， 1份中文成绩单</w:t>
      </w:r>
    </w:p>
    <w:p>
      <w:pPr>
        <w:pStyle w:val="12"/>
        <w:widowControl w:val="0"/>
        <w:numPr>
          <w:ilvl w:val="0"/>
          <w:numId w:val="6"/>
        </w:numPr>
        <w:ind w:left="851" w:firstLineChars="0"/>
        <w:jc w:val="both"/>
        <w:rPr>
          <w:sz w:val="22"/>
          <w:lang w:eastAsia="zh-CN"/>
        </w:rPr>
      </w:pPr>
      <w:r>
        <w:rPr>
          <w:rFonts w:hint="eastAsia"/>
          <w:sz w:val="22"/>
          <w:lang w:eastAsia="zh-CN"/>
        </w:rPr>
        <w:t>3份英文版高中在校成绩单，1份中文成绩单</w:t>
      </w:r>
    </w:p>
    <w:p>
      <w:pPr>
        <w:pStyle w:val="12"/>
        <w:widowControl w:val="0"/>
        <w:numPr>
          <w:ilvl w:val="0"/>
          <w:numId w:val="6"/>
        </w:numPr>
        <w:ind w:left="851" w:firstLineChars="0"/>
        <w:jc w:val="both"/>
        <w:rPr>
          <w:sz w:val="22"/>
        </w:rPr>
      </w:pPr>
      <w:r>
        <w:rPr>
          <w:rFonts w:hint="eastAsia"/>
          <w:sz w:val="22"/>
          <w:lang w:eastAsia="zh-CN"/>
        </w:rPr>
        <w:t>3</w:t>
      </w:r>
      <w:r>
        <w:rPr>
          <w:sz w:val="22"/>
        </w:rPr>
        <w:t>份师长推荐信</w:t>
      </w:r>
    </w:p>
    <w:p>
      <w:pPr>
        <w:pStyle w:val="12"/>
        <w:widowControl w:val="0"/>
        <w:numPr>
          <w:ilvl w:val="0"/>
          <w:numId w:val="6"/>
        </w:numPr>
        <w:ind w:left="851" w:firstLineChars="0"/>
        <w:jc w:val="both"/>
        <w:rPr>
          <w:sz w:val="22"/>
        </w:rPr>
      </w:pPr>
      <w:r>
        <w:rPr>
          <w:sz w:val="22"/>
        </w:rPr>
        <w:t>有效护照复印件</w:t>
      </w:r>
      <w:r>
        <w:fldChar w:fldCharType="begin"/>
      </w:r>
      <w:r>
        <w:instrText xml:space="preserve">HYPERLINK "http://china.studyabroadfoundation.org/apply_now/passport.php" \t "_blank"</w:instrText>
      </w:r>
      <w:r>
        <w:fldChar w:fldCharType="separate"/>
      </w:r>
      <w:r>
        <w:fldChar w:fldCharType="end"/>
      </w:r>
    </w:p>
    <w:p>
      <w:pPr>
        <w:pStyle w:val="12"/>
        <w:widowControl w:val="0"/>
        <w:numPr>
          <w:ilvl w:val="0"/>
          <w:numId w:val="6"/>
        </w:numPr>
        <w:ind w:left="851" w:firstLineChars="0"/>
        <w:jc w:val="both"/>
        <w:rPr>
          <w:sz w:val="22"/>
        </w:rPr>
      </w:pPr>
      <w:r>
        <w:rPr>
          <w:sz w:val="22"/>
        </w:rPr>
        <w:t>6 张2寸</w:t>
      </w:r>
      <w:r>
        <w:rPr>
          <w:rFonts w:hint="eastAsia"/>
          <w:sz w:val="22"/>
        </w:rPr>
        <w:t>白底</w:t>
      </w:r>
      <w:r>
        <w:rPr>
          <w:sz w:val="22"/>
        </w:rPr>
        <w:t>照片</w:t>
      </w:r>
    </w:p>
    <w:p>
      <w:pPr>
        <w:pStyle w:val="12"/>
        <w:widowControl w:val="0"/>
        <w:numPr>
          <w:ilvl w:val="0"/>
          <w:numId w:val="6"/>
        </w:numPr>
        <w:ind w:left="851" w:firstLineChars="0"/>
        <w:jc w:val="both"/>
        <w:rPr>
          <w:sz w:val="22"/>
          <w:lang w:eastAsia="zh-CN"/>
        </w:rPr>
      </w:pPr>
      <w:r>
        <w:rPr>
          <w:rFonts w:hint="eastAsia"/>
          <w:sz w:val="22"/>
          <w:lang w:eastAsia="zh-CN"/>
        </w:rPr>
        <w:t>1</w:t>
      </w:r>
      <w:r>
        <w:rPr>
          <w:sz w:val="22"/>
          <w:lang w:eastAsia="zh-CN"/>
        </w:rPr>
        <w:t>份银行存款证明</w:t>
      </w:r>
      <w:r>
        <w:rPr>
          <w:rFonts w:hint="eastAsia"/>
          <w:sz w:val="22"/>
          <w:lang w:eastAsia="zh-CN"/>
        </w:rPr>
        <w:t>（人民币15万</w:t>
      </w:r>
      <w:r>
        <w:rPr>
          <w:sz w:val="22"/>
          <w:lang w:eastAsia="zh-CN"/>
        </w:rPr>
        <w:t>冻结至</w:t>
      </w:r>
      <w:r>
        <w:rPr>
          <w:rFonts w:hint="eastAsia"/>
          <w:sz w:val="22"/>
          <w:lang w:eastAsia="zh-CN"/>
        </w:rPr>
        <w:t>11</w:t>
      </w:r>
      <w:r>
        <w:rPr>
          <w:sz w:val="22"/>
          <w:lang w:eastAsia="zh-CN"/>
        </w:rPr>
        <w:t>月</w:t>
      </w:r>
      <w:r>
        <w:rPr>
          <w:rFonts w:hint="eastAsia"/>
          <w:sz w:val="22"/>
          <w:lang w:eastAsia="zh-CN"/>
        </w:rPr>
        <w:t>30</w:t>
      </w:r>
      <w:r>
        <w:rPr>
          <w:sz w:val="22"/>
          <w:lang w:eastAsia="zh-CN"/>
        </w:rPr>
        <w:t>日</w:t>
      </w:r>
      <w:r>
        <w:rPr>
          <w:rFonts w:hint="eastAsia"/>
          <w:sz w:val="22"/>
          <w:lang w:eastAsia="zh-CN"/>
        </w:rPr>
        <w:t>/6月15日）</w:t>
      </w:r>
      <w:r>
        <w:rPr>
          <w:sz w:val="22"/>
          <w:lang w:eastAsia="zh-CN"/>
        </w:rPr>
        <w:t xml:space="preserve"> </w:t>
      </w:r>
    </w:p>
    <w:p>
      <w:pPr>
        <w:pStyle w:val="12"/>
        <w:widowControl w:val="0"/>
        <w:numPr>
          <w:ilvl w:val="0"/>
          <w:numId w:val="6"/>
        </w:numPr>
        <w:ind w:left="851" w:firstLineChars="0"/>
        <w:jc w:val="both"/>
        <w:rPr>
          <w:sz w:val="22"/>
          <w:lang w:eastAsia="zh-CN"/>
        </w:rPr>
      </w:pPr>
      <w:r>
        <w:rPr>
          <w:rFonts w:hint="eastAsia"/>
          <w:sz w:val="22"/>
          <w:lang w:eastAsia="zh-CN"/>
        </w:rPr>
        <w:t>哈佛大学申请表</w:t>
      </w:r>
    </w:p>
    <w:p>
      <w:pPr>
        <w:pStyle w:val="12"/>
        <w:widowControl w:val="0"/>
        <w:numPr>
          <w:ilvl w:val="0"/>
          <w:numId w:val="6"/>
        </w:numPr>
        <w:ind w:left="851" w:firstLineChars="0"/>
        <w:jc w:val="both"/>
        <w:rPr>
          <w:sz w:val="22"/>
          <w:lang w:eastAsia="zh-CN"/>
        </w:rPr>
      </w:pPr>
      <w:r>
        <w:rPr>
          <w:rFonts w:hint="eastAsia"/>
          <w:sz w:val="22"/>
          <w:lang w:eastAsia="zh-CN"/>
        </w:rPr>
        <w:t>学习计划</w:t>
      </w:r>
    </w:p>
    <w:p>
      <w:pPr>
        <w:pStyle w:val="12"/>
        <w:widowControl w:val="0"/>
        <w:numPr>
          <w:ilvl w:val="0"/>
          <w:numId w:val="6"/>
        </w:numPr>
        <w:ind w:left="851" w:firstLineChars="0"/>
        <w:jc w:val="both"/>
        <w:rPr>
          <w:sz w:val="22"/>
          <w:lang w:eastAsia="zh-CN"/>
        </w:rPr>
      </w:pPr>
      <w:r>
        <w:rPr>
          <w:rFonts w:hint="eastAsia"/>
          <w:sz w:val="22"/>
          <w:lang w:eastAsia="zh-CN"/>
        </w:rPr>
        <w:t>一篇文章讲述申请哈佛大学的原因</w:t>
      </w:r>
    </w:p>
    <w:p>
      <w:pPr>
        <w:pStyle w:val="12"/>
        <w:widowControl w:val="0"/>
        <w:numPr>
          <w:ilvl w:val="0"/>
          <w:numId w:val="6"/>
        </w:numPr>
        <w:ind w:left="851" w:firstLineChars="0"/>
        <w:jc w:val="both"/>
        <w:rPr>
          <w:sz w:val="22"/>
          <w:lang w:eastAsia="zh-CN"/>
        </w:rPr>
      </w:pPr>
      <w:r>
        <w:rPr>
          <w:rFonts w:hint="eastAsia"/>
          <w:sz w:val="22"/>
          <w:lang w:eastAsia="zh-CN"/>
        </w:rPr>
        <w:t>院长学术证明信</w:t>
      </w:r>
    </w:p>
    <w:p>
      <w:pPr>
        <w:ind w:left="992" w:leftChars="177" w:hanging="567"/>
        <w:rPr>
          <w:sz w:val="22"/>
          <w:lang w:eastAsia="zh-CN"/>
        </w:rPr>
      </w:pPr>
      <w:r>
        <w:rPr>
          <w:rFonts w:hint="eastAsia"/>
          <w:b/>
          <w:sz w:val="22"/>
          <w:lang w:eastAsia="zh-CN"/>
        </w:rPr>
        <w:t>注：</w:t>
      </w:r>
      <w:r>
        <w:rPr>
          <w:b/>
          <w:sz w:val="22"/>
          <w:lang w:eastAsia="zh-CN"/>
        </w:rPr>
        <w:t xml:space="preserve"> </w:t>
      </w:r>
      <w:r>
        <w:rPr>
          <w:rFonts w:hint="eastAsia"/>
          <w:sz w:val="22"/>
          <w:lang w:eastAsia="zh-CN"/>
        </w:rPr>
        <w:t>哈佛大学为SAF非会员大学，但是往期有SAF同学顺利完成在哈佛大学申请及交流的案例，我们希望并非常愿意提供给更多同学到这所顶级名校交流的机会。</w:t>
      </w:r>
    </w:p>
    <w:p>
      <w:pPr>
        <w:ind w:left="1558" w:leftChars="413" w:hanging="567"/>
        <w:rPr>
          <w:b/>
          <w:sz w:val="22"/>
          <w:lang w:eastAsia="zh-CN"/>
        </w:rPr>
      </w:pPr>
      <w:r>
        <w:rPr>
          <w:rFonts w:hint="eastAsia"/>
          <w:sz w:val="22"/>
          <w:lang w:eastAsia="zh-CN"/>
        </w:rPr>
        <w:t>申请材料具体要求及说明请咨询SAF老师。</w:t>
      </w:r>
    </w:p>
    <w:p>
      <w:pPr>
        <w:rPr>
          <w:sz w:val="22"/>
          <w:lang w:eastAsia="zh-CN"/>
        </w:rPr>
      </w:pPr>
    </w:p>
    <w:p>
      <w:pPr>
        <w:pStyle w:val="12"/>
        <w:widowControl w:val="0"/>
        <w:numPr>
          <w:ilvl w:val="0"/>
          <w:numId w:val="1"/>
        </w:numPr>
        <w:ind w:firstLineChars="0"/>
        <w:jc w:val="both"/>
        <w:rPr>
          <w:b/>
          <w:sz w:val="22"/>
          <w:lang w:eastAsia="zh-CN"/>
        </w:rPr>
      </w:pPr>
      <w:r>
        <w:rPr>
          <w:rFonts w:hint="eastAsia"/>
          <w:b/>
          <w:sz w:val="22"/>
          <w:lang w:eastAsia="zh-CN"/>
        </w:rPr>
        <w:t>项目费用</w:t>
      </w:r>
      <w:r>
        <w:rPr>
          <w:rFonts w:hint="eastAsia"/>
          <w:sz w:val="22"/>
          <w:lang w:eastAsia="zh-CN"/>
        </w:rPr>
        <w:t>（</w:t>
      </w:r>
      <w:r>
        <w:rPr>
          <w:rFonts w:hint="eastAsia" w:cs="宋体"/>
          <w:sz w:val="22"/>
          <w:lang w:eastAsia="zh-CN"/>
        </w:rPr>
        <w:t>为2013年费用参考，2014年费用尚未发布）</w:t>
      </w:r>
    </w:p>
    <w:tbl>
      <w:tblPr>
        <w:tblW w:w="6181" w:type="dxa"/>
        <w:tblCellSpacing w:w="0"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2769"/>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trPr>
        <w:tc>
          <w:tcPr>
            <w:tcW w:w="2769" w:type="dxa"/>
            <w:shd w:val="clear" w:color="auto" w:fill="FFFFFF"/>
            <w:vAlign w:val="center"/>
          </w:tcPr>
          <w:p>
            <w:pPr>
              <w:jc w:val="center"/>
              <w:rPr>
                <w:rFonts w:cs="宋体"/>
                <w:sz w:val="22"/>
              </w:rPr>
            </w:pPr>
            <w:r>
              <w:rPr>
                <w:rFonts w:cs="宋体"/>
                <w:b/>
                <w:bCs/>
                <w:sz w:val="22"/>
              </w:rPr>
              <w:t>学习时间</w:t>
            </w:r>
          </w:p>
        </w:tc>
        <w:tc>
          <w:tcPr>
            <w:tcW w:w="3412" w:type="dxa"/>
            <w:shd w:val="clear" w:color="auto" w:fill="FFFFFF"/>
            <w:vAlign w:val="center"/>
          </w:tcPr>
          <w:p>
            <w:pPr>
              <w:jc w:val="center"/>
              <w:rPr>
                <w:rFonts w:cs="宋体"/>
                <w:sz w:val="22"/>
                <w:lang w:eastAsia="zh-CN"/>
              </w:rPr>
            </w:pPr>
            <w:r>
              <w:rPr>
                <w:rFonts w:cs="宋体"/>
                <w:b/>
                <w:bCs/>
                <w:sz w:val="22"/>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trPr>
        <w:tc>
          <w:tcPr>
            <w:tcW w:w="2769" w:type="dxa"/>
            <w:shd w:val="clear" w:color="auto" w:fill="FFFFFF"/>
            <w:vAlign w:val="center"/>
          </w:tcPr>
          <w:p>
            <w:pPr>
              <w:rPr>
                <w:rFonts w:cs="宋体"/>
                <w:sz w:val="22"/>
              </w:rPr>
            </w:pPr>
            <w:r>
              <w:rPr>
                <w:rFonts w:hint="eastAsia" w:cs="宋体"/>
                <w:sz w:val="22"/>
              </w:rPr>
              <w:t>春季学期</w:t>
            </w:r>
          </w:p>
        </w:tc>
        <w:tc>
          <w:tcPr>
            <w:tcW w:w="3412" w:type="dxa"/>
            <w:shd w:val="clear" w:color="auto" w:fill="FFFFFF"/>
            <w:vAlign w:val="center"/>
          </w:tcPr>
          <w:p>
            <w:pPr>
              <w:jc w:val="center"/>
              <w:rPr>
                <w:rFonts w:cs="宋体"/>
                <w:sz w:val="22"/>
              </w:rPr>
            </w:pPr>
            <w:r>
              <w:rPr>
                <w:rFonts w:cs="宋体"/>
                <w:sz w:val="22"/>
              </w:rPr>
              <w:t>US$</w:t>
            </w:r>
            <w:r>
              <w:rPr>
                <w:rFonts w:hint="eastAsia" w:cs="宋体"/>
                <w:sz w:val="22"/>
                <w:lang w:eastAsia="zh-CN"/>
              </w:rPr>
              <w:t>31501</w:t>
            </w:r>
            <w:r>
              <w:rPr>
                <w:rFonts w:hint="eastAsia" w:cs="宋体"/>
                <w:sz w:val="22"/>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trPr>
        <w:tc>
          <w:tcPr>
            <w:tcW w:w="2769" w:type="dxa"/>
            <w:shd w:val="clear" w:color="auto" w:fill="FFFFFF"/>
            <w:vAlign w:val="center"/>
          </w:tcPr>
          <w:p>
            <w:pPr>
              <w:rPr>
                <w:rFonts w:cs="宋体"/>
                <w:sz w:val="22"/>
              </w:rPr>
            </w:pPr>
            <w:r>
              <w:rPr>
                <w:rFonts w:hint="eastAsia" w:cs="宋体"/>
                <w:sz w:val="22"/>
              </w:rPr>
              <w:t>秋季学期</w:t>
            </w:r>
          </w:p>
        </w:tc>
        <w:tc>
          <w:tcPr>
            <w:tcW w:w="3412" w:type="dxa"/>
            <w:shd w:val="clear" w:color="auto" w:fill="FFFFFF"/>
            <w:vAlign w:val="center"/>
          </w:tcPr>
          <w:p>
            <w:pPr>
              <w:jc w:val="center"/>
              <w:rPr>
                <w:rFonts w:cs="宋体"/>
                <w:sz w:val="22"/>
              </w:rPr>
            </w:pPr>
            <w:r>
              <w:rPr>
                <w:rFonts w:cs="宋体"/>
                <w:sz w:val="22"/>
              </w:rPr>
              <w:t>US$</w:t>
            </w:r>
            <w:r>
              <w:rPr>
                <w:rFonts w:hint="eastAsia" w:cs="宋体"/>
                <w:sz w:val="22"/>
                <w:lang w:eastAsia="zh-CN"/>
              </w:rPr>
              <w:t>31501</w:t>
            </w:r>
            <w:r>
              <w:rPr>
                <w:rFonts w:hint="eastAsia" w:cs="宋体"/>
                <w:sz w:val="22"/>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trPr>
        <w:tc>
          <w:tcPr>
            <w:tcW w:w="2769" w:type="dxa"/>
            <w:shd w:val="clear" w:color="auto" w:fill="FFFFFF"/>
            <w:vAlign w:val="center"/>
          </w:tcPr>
          <w:p>
            <w:pPr>
              <w:rPr>
                <w:rFonts w:cs="宋体"/>
                <w:sz w:val="22"/>
                <w:lang w:eastAsia="zh-CN"/>
              </w:rPr>
            </w:pPr>
            <w:r>
              <w:rPr>
                <w:rFonts w:hint="eastAsia" w:cs="宋体"/>
                <w:sz w:val="22"/>
                <w:lang w:eastAsia="zh-CN"/>
              </w:rPr>
              <w:t>学年</w:t>
            </w:r>
          </w:p>
        </w:tc>
        <w:tc>
          <w:tcPr>
            <w:tcW w:w="3412" w:type="dxa"/>
            <w:shd w:val="clear" w:color="auto" w:fill="FFFFFF"/>
            <w:vAlign w:val="center"/>
          </w:tcPr>
          <w:p>
            <w:pPr>
              <w:jc w:val="center"/>
              <w:rPr>
                <w:rFonts w:cs="宋体"/>
                <w:sz w:val="22"/>
              </w:rPr>
            </w:pPr>
            <w:r>
              <w:rPr>
                <w:rFonts w:cs="宋体"/>
                <w:sz w:val="22"/>
              </w:rPr>
              <w:t>US$</w:t>
            </w:r>
            <w:r>
              <w:rPr>
                <w:rFonts w:hint="eastAsia" w:cs="Arial"/>
                <w:sz w:val="22"/>
              </w:rPr>
              <w:t>58,909</w:t>
            </w:r>
            <w:r>
              <w:rPr>
                <w:rFonts w:hint="eastAsia" w:cs="宋体"/>
                <w:sz w:val="22"/>
              </w:rPr>
              <w:t>左右</w:t>
            </w:r>
          </w:p>
        </w:tc>
      </w:tr>
    </w:tbl>
    <w:p>
      <w:pPr>
        <w:autoSpaceDE w:val="0"/>
        <w:autoSpaceDN w:val="0"/>
        <w:adjustRightInd w:val="0"/>
        <w:rPr>
          <w:rFonts w:cs="宋体"/>
          <w:sz w:val="22"/>
          <w:lang w:eastAsia="zh-CN"/>
        </w:rPr>
      </w:pPr>
      <w:r>
        <w:rPr>
          <w:rFonts w:hint="eastAsia" w:cs="宋体"/>
          <w:sz w:val="22"/>
          <w:lang w:eastAsia="zh-CN"/>
        </w:rPr>
        <w:t>注：项目费用包含学费、住宿费用及基于成本的</w:t>
      </w:r>
      <w:r>
        <w:rPr>
          <w:rFonts w:cs="ArialNarrow"/>
          <w:sz w:val="22"/>
          <w:lang w:eastAsia="zh-CN"/>
        </w:rPr>
        <w:t>SAF</w:t>
      </w:r>
      <w:r>
        <w:rPr>
          <w:rFonts w:hint="eastAsia" w:cs="宋体"/>
          <w:sz w:val="22"/>
          <w:lang w:eastAsia="zh-CN"/>
        </w:rPr>
        <w:t>服务费用。学生需自行准备签证、往返机票、医疗保险、餐费及个人零花费用。</w:t>
      </w:r>
    </w:p>
    <w:p>
      <w:pPr>
        <w:autoSpaceDE w:val="0"/>
        <w:autoSpaceDN w:val="0"/>
        <w:adjustRightInd w:val="0"/>
        <w:rPr>
          <w:rFonts w:cs="宋体"/>
          <w:sz w:val="22"/>
          <w:lang w:eastAsia="zh-CN"/>
        </w:rPr>
      </w:pPr>
    </w:p>
    <w:p>
      <w:pPr>
        <w:pStyle w:val="12"/>
        <w:widowControl w:val="0"/>
        <w:numPr>
          <w:ilvl w:val="0"/>
          <w:numId w:val="1"/>
        </w:numPr>
        <w:ind w:firstLineChars="0"/>
        <w:jc w:val="both"/>
        <w:rPr>
          <w:b/>
          <w:sz w:val="22"/>
        </w:rPr>
      </w:pPr>
      <w:r>
        <w:rPr>
          <w:b/>
          <w:sz w:val="22"/>
        </w:rPr>
        <w:t>住宿：</w:t>
      </w:r>
      <w:bookmarkStart w:id="4" w:name="_GoBack"/>
      <w:bookmarkEnd w:id="4"/>
    </w:p>
    <w:p>
      <w:pPr>
        <w:pStyle w:val="12"/>
        <w:widowControl w:val="0"/>
        <w:numPr>
          <w:ilvl w:val="0"/>
          <w:numId w:val="7"/>
        </w:numPr>
        <w:ind w:left="851" w:hanging="425" w:firstLineChars="0"/>
        <w:jc w:val="both"/>
        <w:rPr>
          <w:sz w:val="22"/>
          <w:lang w:eastAsia="zh-CN"/>
        </w:rPr>
      </w:pPr>
      <w:r>
        <w:rPr>
          <w:sz w:val="22"/>
          <w:lang w:eastAsia="zh-CN"/>
        </w:rPr>
        <w:t>SAF的学生</w:t>
      </w:r>
      <w:r>
        <w:rPr>
          <w:rFonts w:cs="宋体"/>
          <w:sz w:val="22"/>
          <w:lang w:eastAsia="zh-CN"/>
        </w:rPr>
        <w:t>将居住在</w:t>
      </w:r>
      <w:r>
        <w:rPr>
          <w:rFonts w:hint="eastAsia" w:cs="宋体"/>
          <w:sz w:val="22"/>
          <w:lang w:eastAsia="zh-CN"/>
        </w:rPr>
        <w:t>寄宿家庭或校外学生公寓</w:t>
      </w:r>
      <w:r>
        <w:rPr>
          <w:rFonts w:cs="宋体"/>
          <w:sz w:val="22"/>
          <w:lang w:eastAsia="zh-CN"/>
        </w:rPr>
        <w:t>。</w:t>
      </w:r>
    </w:p>
    <w:p>
      <w:pPr>
        <w:autoSpaceDE w:val="0"/>
        <w:autoSpaceDN w:val="0"/>
        <w:adjustRightInd w:val="0"/>
        <w:rPr>
          <w:rFonts w:cs="宋体"/>
          <w:b/>
          <w:sz w:val="22"/>
          <w:lang w:eastAsia="zh-CN"/>
        </w:rPr>
      </w:pPr>
    </w:p>
    <w:p>
      <w:pPr>
        <w:pStyle w:val="12"/>
        <w:numPr>
          <w:ilvl w:val="0"/>
          <w:numId w:val="1"/>
        </w:numPr>
        <w:spacing w:after="100" w:afterAutospacing="1" w:line="240" w:lineRule="atLeast"/>
        <w:ind w:firstLineChars="0"/>
        <w:contextualSpacing/>
        <w:rPr>
          <w:rFonts w:cs="Arial"/>
          <w:b/>
          <w:sz w:val="22"/>
        </w:rPr>
      </w:pPr>
      <w:r>
        <w:rPr>
          <w:rFonts w:cs="Arial"/>
          <w:b/>
          <w:sz w:val="22"/>
        </w:rPr>
        <w:t>联系方式</w:t>
      </w:r>
    </w:p>
    <w:p>
      <w:pPr>
        <w:autoSpaceDE w:val="0"/>
        <w:autoSpaceDN w:val="0"/>
        <w:adjustRightInd w:val="0"/>
        <w:rPr>
          <w:rFonts w:cs="宋体"/>
          <w:color w:val="000000"/>
          <w:sz w:val="22"/>
          <w:lang w:eastAsia="zh-CN"/>
        </w:rPr>
      </w:pPr>
      <w:r>
        <w:rPr>
          <w:rFonts w:cs="ArialNarrow"/>
          <w:color w:val="000000"/>
          <w:sz w:val="22"/>
          <w:lang w:eastAsia="zh-CN"/>
        </w:rPr>
        <w:t xml:space="preserve">SAF </w:t>
      </w:r>
      <w:r>
        <w:rPr>
          <w:rFonts w:cs="宋体"/>
          <w:color w:val="000000"/>
          <w:sz w:val="22"/>
          <w:lang w:eastAsia="zh-CN"/>
        </w:rPr>
        <w:t>国际项目北京办公室</w:t>
      </w:r>
    </w:p>
    <w:p>
      <w:pPr>
        <w:autoSpaceDE w:val="0"/>
        <w:autoSpaceDN w:val="0"/>
        <w:adjustRightInd w:val="0"/>
        <w:rPr>
          <w:rFonts w:cs="ArialNarrow"/>
          <w:color w:val="000000"/>
          <w:sz w:val="22"/>
          <w:lang w:eastAsia="zh-CN"/>
        </w:rPr>
      </w:pPr>
      <w:r>
        <w:rPr>
          <w:rFonts w:cs="宋体"/>
          <w:color w:val="000000"/>
          <w:sz w:val="22"/>
          <w:lang w:eastAsia="zh-CN"/>
        </w:rPr>
        <w:t>地址：北京市</w:t>
      </w:r>
      <w:r>
        <w:rPr>
          <w:rFonts w:hint="eastAsia" w:cs="宋体"/>
          <w:color w:val="000000"/>
          <w:sz w:val="22"/>
          <w:lang w:eastAsia="zh-CN"/>
        </w:rPr>
        <w:t>朝阳区大屯路222号一瓶四合院1号楼1201</w:t>
      </w:r>
    </w:p>
    <w:p>
      <w:pPr>
        <w:autoSpaceDE w:val="0"/>
        <w:autoSpaceDN w:val="0"/>
        <w:adjustRightInd w:val="0"/>
        <w:rPr>
          <w:rFonts w:cs="ArialNarrow"/>
          <w:color w:val="000000"/>
          <w:sz w:val="22"/>
          <w:lang w:eastAsia="zh-CN"/>
        </w:rPr>
      </w:pPr>
      <w:r>
        <w:rPr>
          <w:rFonts w:cs="宋体"/>
          <w:color w:val="000000"/>
          <w:sz w:val="22"/>
          <w:lang w:eastAsia="zh-CN"/>
        </w:rPr>
        <w:t xml:space="preserve">电话： </w:t>
      </w:r>
      <w:r>
        <w:rPr>
          <w:rFonts w:cs="ArialNarrow"/>
          <w:color w:val="000000"/>
          <w:sz w:val="22"/>
          <w:lang w:eastAsia="zh-CN"/>
        </w:rPr>
        <w:t>(010)</w:t>
      </w:r>
      <w:r>
        <w:rPr>
          <w:rFonts w:hint="eastAsia" w:cs="ArialNarrow"/>
          <w:color w:val="000000"/>
          <w:sz w:val="22"/>
          <w:lang w:eastAsia="zh-CN"/>
        </w:rPr>
        <w:t>84856337</w:t>
      </w:r>
      <w:r>
        <w:rPr>
          <w:rFonts w:cs="ArialNarrow"/>
          <w:color w:val="000000"/>
          <w:sz w:val="22"/>
          <w:lang w:eastAsia="zh-CN"/>
        </w:rPr>
        <w:t xml:space="preserve"> / </w:t>
      </w:r>
      <w:r>
        <w:rPr>
          <w:rFonts w:hint="eastAsia" w:cs="ArialNarrow"/>
          <w:color w:val="000000"/>
          <w:sz w:val="22"/>
          <w:lang w:eastAsia="zh-CN"/>
        </w:rPr>
        <w:t>84468398</w:t>
      </w:r>
    </w:p>
    <w:p>
      <w:pPr>
        <w:autoSpaceDE w:val="0"/>
        <w:autoSpaceDN w:val="0"/>
        <w:adjustRightInd w:val="0"/>
        <w:rPr>
          <w:rFonts w:cs="ArialNarrow"/>
          <w:color w:val="0000FF"/>
          <w:sz w:val="22"/>
          <w:lang w:eastAsia="zh-CN"/>
        </w:rPr>
      </w:pPr>
      <w:r>
        <w:rPr>
          <w:rFonts w:cs="宋体"/>
          <w:color w:val="000000"/>
          <w:sz w:val="22"/>
          <w:lang w:eastAsia="zh-CN"/>
        </w:rPr>
        <w:t xml:space="preserve">电邮： </w:t>
      </w:r>
      <w:r>
        <w:fldChar w:fldCharType="begin"/>
      </w:r>
      <w:r>
        <w:rPr>
          <w:lang w:eastAsia="zh-CN"/>
        </w:rPr>
        <w:instrText xml:space="preserve">HYPERLINK "mailto:china@studyabroadfoundation.org"</w:instrText>
      </w:r>
      <w:r>
        <w:fldChar w:fldCharType="separate"/>
      </w:r>
      <w:r>
        <w:rPr>
          <w:rStyle w:val="10"/>
          <w:rFonts w:cs="ArialNarrow"/>
          <w:sz w:val="22"/>
          <w:lang w:eastAsia="zh-CN"/>
        </w:rPr>
        <w:t>china@studyabroadfoundation.org</w:t>
      </w:r>
      <w:r>
        <w:fldChar w:fldCharType="end"/>
      </w:r>
    </w:p>
    <w:p>
      <w:pPr>
        <w:autoSpaceDE w:val="0"/>
        <w:autoSpaceDN w:val="0"/>
        <w:adjustRightInd w:val="0"/>
        <w:rPr>
          <w:rFonts w:cs="宋体"/>
          <w:color w:val="000000"/>
          <w:sz w:val="22"/>
        </w:rPr>
      </w:pPr>
      <w:r>
        <w:rPr>
          <w:rFonts w:cs="宋体"/>
          <w:color w:val="000000"/>
          <w:sz w:val="22"/>
        </w:rPr>
        <w:t>网站：</w:t>
      </w:r>
      <w:r>
        <w:fldChar w:fldCharType="begin"/>
      </w:r>
      <w:r>
        <w:instrText xml:space="preserve">HYPERLINK "http://china.studyabroadfoundation.org/" </w:instrText>
      </w:r>
      <w:r>
        <w:fldChar w:fldCharType="separate"/>
      </w:r>
      <w:r>
        <w:rPr>
          <w:rStyle w:val="10"/>
          <w:rFonts w:cs="宋体"/>
          <w:sz w:val="22"/>
        </w:rPr>
        <w:t>http://china.studyabroadfoundation.org</w:t>
      </w:r>
      <w:r>
        <w:fldChar w:fldCharType="end"/>
      </w:r>
      <w:r>
        <w:rPr>
          <w:rFonts w:cs="宋体"/>
          <w:color w:val="000000"/>
          <w:sz w:val="22"/>
        </w:rPr>
        <w:t xml:space="preserve">  </w:t>
      </w:r>
    </w:p>
    <w:p>
      <w:pPr>
        <w:autoSpaceDE w:val="0"/>
        <w:autoSpaceDN w:val="0"/>
        <w:adjustRightInd w:val="0"/>
        <w:rPr>
          <w:rFonts w:cs="ArialNarrow"/>
          <w:color w:val="000000"/>
          <w:sz w:val="22"/>
        </w:rPr>
      </w:pPr>
    </w:p>
    <w:p>
      <w:pPr>
        <w:autoSpaceDE w:val="0"/>
        <w:autoSpaceDN w:val="0"/>
        <w:adjustRightInd w:val="0"/>
        <w:rPr>
          <w:rFonts w:cs="宋体"/>
          <w:color w:val="000000"/>
          <w:sz w:val="22"/>
          <w:lang w:eastAsia="zh-CN"/>
        </w:rPr>
      </w:pPr>
      <w:r>
        <w:rPr>
          <w:rFonts w:cs="ArialNarrow"/>
          <w:color w:val="000000"/>
          <w:sz w:val="22"/>
          <w:lang w:eastAsia="zh-CN"/>
        </w:rPr>
        <w:t xml:space="preserve">SAF </w:t>
      </w:r>
      <w:r>
        <w:rPr>
          <w:rFonts w:cs="宋体"/>
          <w:color w:val="000000"/>
          <w:sz w:val="22"/>
          <w:lang w:eastAsia="zh-CN"/>
        </w:rPr>
        <w:t>国际项目上海办公室</w:t>
      </w:r>
    </w:p>
    <w:p>
      <w:pPr>
        <w:autoSpaceDE w:val="0"/>
        <w:autoSpaceDN w:val="0"/>
        <w:adjustRightInd w:val="0"/>
        <w:rPr>
          <w:rFonts w:cs="ArialNarrow"/>
          <w:color w:val="000000"/>
          <w:sz w:val="22"/>
          <w:lang w:eastAsia="zh-CN"/>
        </w:rPr>
      </w:pPr>
      <w:r>
        <w:rPr>
          <w:rFonts w:cs="宋体"/>
          <w:color w:val="000000"/>
          <w:sz w:val="22"/>
          <w:lang w:eastAsia="zh-CN"/>
        </w:rPr>
        <w:t>地址：上海市延安中路</w:t>
      </w:r>
      <w:r>
        <w:rPr>
          <w:rFonts w:cs="ArialNarrow"/>
          <w:color w:val="000000"/>
          <w:sz w:val="22"/>
          <w:lang w:eastAsia="zh-CN"/>
        </w:rPr>
        <w:t xml:space="preserve">1440 </w:t>
      </w:r>
      <w:r>
        <w:rPr>
          <w:rFonts w:cs="宋体"/>
          <w:color w:val="000000"/>
          <w:sz w:val="22"/>
          <w:lang w:eastAsia="zh-CN"/>
        </w:rPr>
        <w:t>号阿波罗大厦</w:t>
      </w:r>
      <w:r>
        <w:rPr>
          <w:rFonts w:cs="ArialNarrow"/>
          <w:color w:val="000000"/>
          <w:sz w:val="22"/>
          <w:lang w:eastAsia="zh-CN"/>
        </w:rPr>
        <w:t xml:space="preserve">615 </w:t>
      </w:r>
      <w:r>
        <w:rPr>
          <w:rFonts w:cs="宋体"/>
          <w:color w:val="000000"/>
          <w:sz w:val="22"/>
          <w:lang w:eastAsia="zh-CN"/>
        </w:rPr>
        <w:t>室，</w:t>
      </w:r>
      <w:r>
        <w:rPr>
          <w:rFonts w:cs="ArialNarrow"/>
          <w:color w:val="000000"/>
          <w:sz w:val="22"/>
          <w:lang w:eastAsia="zh-CN"/>
        </w:rPr>
        <w:t>200040</w:t>
      </w:r>
    </w:p>
    <w:p>
      <w:pPr>
        <w:autoSpaceDE w:val="0"/>
        <w:autoSpaceDN w:val="0"/>
        <w:adjustRightInd w:val="0"/>
        <w:rPr>
          <w:rFonts w:cs="ArialNarrow"/>
          <w:color w:val="000000"/>
          <w:sz w:val="22"/>
          <w:lang w:eastAsia="zh-CN"/>
        </w:rPr>
      </w:pPr>
      <w:r>
        <w:rPr>
          <w:rFonts w:cs="宋体"/>
          <w:color w:val="000000"/>
          <w:sz w:val="22"/>
          <w:lang w:eastAsia="zh-CN"/>
        </w:rPr>
        <w:t xml:space="preserve">电话： </w:t>
      </w:r>
      <w:r>
        <w:rPr>
          <w:rFonts w:cs="ArialNarrow"/>
          <w:color w:val="000000"/>
          <w:sz w:val="22"/>
          <w:lang w:eastAsia="zh-CN"/>
        </w:rPr>
        <w:t>(021) 62483236 / 62485890</w:t>
      </w:r>
    </w:p>
    <w:p>
      <w:pPr>
        <w:autoSpaceDE w:val="0"/>
        <w:autoSpaceDN w:val="0"/>
        <w:adjustRightInd w:val="0"/>
        <w:rPr>
          <w:rFonts w:cs="ArialNarrow"/>
          <w:color w:val="0000FF"/>
          <w:sz w:val="22"/>
          <w:lang w:eastAsia="zh-CN"/>
        </w:rPr>
      </w:pPr>
      <w:r>
        <w:rPr>
          <w:rFonts w:cs="宋体"/>
          <w:color w:val="000000"/>
          <w:sz w:val="22"/>
          <w:lang w:eastAsia="zh-CN"/>
        </w:rPr>
        <w:t>电邮：</w:t>
      </w:r>
      <w:r>
        <w:fldChar w:fldCharType="begin"/>
      </w:r>
      <w:r>
        <w:rPr>
          <w:lang w:eastAsia="zh-CN"/>
        </w:rPr>
        <w:instrText xml:space="preserve">HYPERLINK "mailto:china@studyabroadfoundation.org"</w:instrText>
      </w:r>
      <w:r>
        <w:fldChar w:fldCharType="separate"/>
      </w:r>
      <w:r>
        <w:rPr>
          <w:rStyle w:val="10"/>
          <w:rFonts w:cs="ArialNarrow"/>
          <w:sz w:val="22"/>
          <w:lang w:eastAsia="zh-CN"/>
        </w:rPr>
        <w:t>china@studyabroadfoundation.org</w:t>
      </w:r>
      <w:r>
        <w:fldChar w:fldCharType="end"/>
      </w:r>
    </w:p>
    <w:p>
      <w:pPr>
        <w:autoSpaceDE w:val="0"/>
        <w:autoSpaceDN w:val="0"/>
        <w:adjustRightInd w:val="0"/>
        <w:rPr>
          <w:rFonts w:cs="宋体"/>
          <w:color w:val="000000"/>
          <w:sz w:val="22"/>
        </w:rPr>
      </w:pPr>
      <w:r>
        <w:rPr>
          <w:rFonts w:cs="宋体"/>
          <w:color w:val="000000"/>
          <w:sz w:val="22"/>
        </w:rPr>
        <w:t>网站：</w:t>
      </w:r>
      <w:r>
        <w:fldChar w:fldCharType="begin"/>
      </w:r>
      <w:r>
        <w:instrText xml:space="preserve">HYPERLINK "http://china.studyabroadfoundation.org/" </w:instrText>
      </w:r>
      <w:r>
        <w:fldChar w:fldCharType="separate"/>
      </w:r>
      <w:r>
        <w:rPr>
          <w:rStyle w:val="10"/>
          <w:rFonts w:cs="宋体"/>
          <w:sz w:val="22"/>
        </w:rPr>
        <w:t>http://china.studyabroadfoundation.org</w:t>
      </w:r>
      <w:r>
        <w:fldChar w:fldCharType="end"/>
      </w:r>
      <w:r>
        <w:rPr>
          <w:rFonts w:cs="宋体"/>
          <w:color w:val="000000"/>
          <w:sz w:val="22"/>
        </w:rPr>
        <w:t xml:space="preserve">  </w:t>
      </w:r>
    </w:p>
    <w:p>
      <w:pPr>
        <w:autoSpaceDE w:val="0"/>
        <w:autoSpaceDN w:val="0"/>
        <w:adjustRightInd w:val="0"/>
        <w:rPr>
          <w:rFonts w:cs="Calibri"/>
          <w:color w:val="000000"/>
          <w:sz w:val="22"/>
        </w:rPr>
      </w:pPr>
    </w:p>
    <w:p>
      <w:pPr>
        <w:autoSpaceDE w:val="0"/>
        <w:autoSpaceDN w:val="0"/>
        <w:adjustRightInd w:val="0"/>
        <w:rPr>
          <w:rFonts w:cs="宋体"/>
          <w:color w:val="000000"/>
          <w:sz w:val="22"/>
          <w:lang w:eastAsia="zh-CN"/>
        </w:rPr>
      </w:pPr>
      <w:r>
        <w:rPr>
          <w:rFonts w:cs="ArialNarrow"/>
          <w:color w:val="000000"/>
          <w:sz w:val="22"/>
          <w:lang w:eastAsia="zh-CN"/>
        </w:rPr>
        <w:t xml:space="preserve">SAF </w:t>
      </w:r>
      <w:r>
        <w:rPr>
          <w:rFonts w:cs="宋体"/>
          <w:color w:val="000000"/>
          <w:sz w:val="22"/>
          <w:lang w:eastAsia="zh-CN"/>
        </w:rPr>
        <w:t>国际项目广州办公室</w:t>
      </w:r>
    </w:p>
    <w:p>
      <w:pPr>
        <w:autoSpaceDE w:val="0"/>
        <w:autoSpaceDN w:val="0"/>
        <w:adjustRightInd w:val="0"/>
        <w:rPr>
          <w:rFonts w:cs="ArialNarrow"/>
          <w:color w:val="000000"/>
          <w:sz w:val="22"/>
          <w:lang w:eastAsia="zh-CN"/>
        </w:rPr>
      </w:pPr>
      <w:r>
        <w:rPr>
          <w:rFonts w:cs="宋体"/>
          <w:color w:val="000000"/>
          <w:sz w:val="22"/>
          <w:lang w:eastAsia="zh-CN"/>
        </w:rPr>
        <w:t>地址：广州市天河区天河路</w:t>
      </w:r>
      <w:r>
        <w:rPr>
          <w:rFonts w:cs="ArialNarrow"/>
          <w:color w:val="000000"/>
          <w:sz w:val="22"/>
          <w:lang w:eastAsia="zh-CN"/>
        </w:rPr>
        <w:t xml:space="preserve">490 </w:t>
      </w:r>
      <w:r>
        <w:rPr>
          <w:rFonts w:cs="宋体"/>
          <w:color w:val="000000"/>
          <w:sz w:val="22"/>
          <w:lang w:eastAsia="zh-CN"/>
        </w:rPr>
        <w:t>号壬丰大厦</w:t>
      </w:r>
      <w:r>
        <w:rPr>
          <w:rFonts w:cs="ArialNarrow"/>
          <w:color w:val="000000"/>
          <w:sz w:val="22"/>
          <w:lang w:eastAsia="zh-CN"/>
        </w:rPr>
        <w:t>1</w:t>
      </w:r>
      <w:r>
        <w:rPr>
          <w:rFonts w:hint="eastAsia" w:cs="ArialNarrow"/>
          <w:color w:val="000000"/>
          <w:sz w:val="22"/>
          <w:lang w:eastAsia="zh-CN"/>
        </w:rPr>
        <w:t>90</w:t>
      </w:r>
      <w:r>
        <w:rPr>
          <w:rFonts w:cs="ArialNarrow"/>
          <w:color w:val="000000"/>
          <w:sz w:val="22"/>
          <w:lang w:eastAsia="zh-CN"/>
        </w:rPr>
        <w:t xml:space="preserve">2 </w:t>
      </w:r>
      <w:r>
        <w:rPr>
          <w:rFonts w:cs="宋体"/>
          <w:color w:val="000000"/>
          <w:sz w:val="22"/>
          <w:lang w:eastAsia="zh-CN"/>
        </w:rPr>
        <w:t>室</w:t>
      </w:r>
      <w:r>
        <w:rPr>
          <w:rFonts w:cs="ArialNarrow"/>
          <w:color w:val="000000"/>
          <w:sz w:val="22"/>
          <w:lang w:eastAsia="zh-CN"/>
        </w:rPr>
        <w:t>A</w:t>
      </w:r>
      <w:r>
        <w:rPr>
          <w:rFonts w:hint="eastAsia" w:cs="ArialNarrow"/>
          <w:color w:val="000000"/>
          <w:sz w:val="22"/>
          <w:lang w:eastAsia="zh-CN"/>
        </w:rPr>
        <w:t>7</w:t>
      </w:r>
      <w:r>
        <w:rPr>
          <w:rFonts w:cs="宋体"/>
          <w:color w:val="000000"/>
          <w:sz w:val="22"/>
          <w:lang w:eastAsia="zh-CN"/>
        </w:rPr>
        <w:t>房</w:t>
      </w:r>
      <w:r>
        <w:rPr>
          <w:rFonts w:hint="eastAsia" w:cs="宋体"/>
          <w:color w:val="000000"/>
          <w:sz w:val="22"/>
          <w:lang w:eastAsia="zh-CN"/>
        </w:rPr>
        <w:t>间</w:t>
      </w:r>
      <w:r>
        <w:rPr>
          <w:rFonts w:cs="宋体"/>
          <w:color w:val="000000"/>
          <w:sz w:val="22"/>
          <w:lang w:eastAsia="zh-CN"/>
        </w:rPr>
        <w:t>，</w:t>
      </w:r>
      <w:r>
        <w:rPr>
          <w:rFonts w:cs="ArialNarrow"/>
          <w:color w:val="000000"/>
          <w:sz w:val="22"/>
          <w:lang w:eastAsia="zh-CN"/>
        </w:rPr>
        <w:t>510620</w:t>
      </w:r>
    </w:p>
    <w:p>
      <w:pPr>
        <w:autoSpaceDE w:val="0"/>
        <w:autoSpaceDN w:val="0"/>
        <w:adjustRightInd w:val="0"/>
        <w:rPr>
          <w:rFonts w:cs="ArialNarrow"/>
          <w:color w:val="000000"/>
          <w:sz w:val="22"/>
          <w:lang w:eastAsia="zh-CN"/>
        </w:rPr>
      </w:pPr>
      <w:r>
        <w:rPr>
          <w:rFonts w:cs="宋体"/>
          <w:color w:val="000000"/>
          <w:sz w:val="22"/>
          <w:lang w:eastAsia="zh-CN"/>
        </w:rPr>
        <w:t>电话：</w:t>
      </w:r>
      <w:r>
        <w:rPr>
          <w:rFonts w:cs="ArialNarrow"/>
          <w:color w:val="000000"/>
          <w:sz w:val="22"/>
          <w:lang w:eastAsia="zh-CN"/>
        </w:rPr>
        <w:t>(020) 61062769 / 61062758</w:t>
      </w:r>
    </w:p>
    <w:p>
      <w:pPr>
        <w:spacing w:before="100" w:beforeAutospacing="1" w:after="100" w:afterAutospacing="1"/>
        <w:contextualSpacing/>
        <w:rPr>
          <w:rFonts w:cs="ArialNarrow"/>
          <w:color w:val="0000FF"/>
          <w:sz w:val="22"/>
          <w:lang w:eastAsia="zh-CN"/>
        </w:rPr>
      </w:pPr>
      <w:r>
        <w:rPr>
          <w:rFonts w:cs="宋体"/>
          <w:color w:val="000000"/>
          <w:sz w:val="22"/>
          <w:lang w:eastAsia="zh-CN"/>
        </w:rPr>
        <w:t>电邮：</w:t>
      </w:r>
      <w:r>
        <w:fldChar w:fldCharType="begin"/>
      </w:r>
      <w:r>
        <w:rPr>
          <w:lang w:eastAsia="zh-CN"/>
        </w:rPr>
        <w:instrText xml:space="preserve">HYPERLINK "mailto:china@studyabroadfoundation.org"</w:instrText>
      </w:r>
      <w:r>
        <w:fldChar w:fldCharType="separate"/>
      </w:r>
      <w:r>
        <w:rPr>
          <w:rStyle w:val="10"/>
          <w:rFonts w:cs="ArialNarrow"/>
          <w:sz w:val="22"/>
          <w:lang w:eastAsia="zh-CN"/>
        </w:rPr>
        <w:t>china@studyabroadfoundation.org</w:t>
      </w:r>
      <w:r>
        <w:fldChar w:fldCharType="end"/>
      </w:r>
    </w:p>
    <w:p>
      <w:pPr>
        <w:autoSpaceDE w:val="0"/>
        <w:autoSpaceDN w:val="0"/>
        <w:adjustRightInd w:val="0"/>
        <w:rPr>
          <w:lang w:eastAsia="zh-CN"/>
        </w:rPr>
      </w:pPr>
      <w:r>
        <w:rPr>
          <w:rFonts w:cs="宋体"/>
          <w:color w:val="000000"/>
          <w:sz w:val="22"/>
        </w:rPr>
        <w:t>网站：</w:t>
      </w:r>
      <w:r>
        <w:fldChar w:fldCharType="begin"/>
      </w:r>
      <w:r>
        <w:instrText xml:space="preserve">HYPERLINK "http://china.studyabroadfoundation.org/" </w:instrText>
      </w:r>
      <w:r>
        <w:fldChar w:fldCharType="separate"/>
      </w:r>
      <w:r>
        <w:rPr>
          <w:rStyle w:val="10"/>
          <w:rFonts w:cs="宋体"/>
          <w:sz w:val="22"/>
        </w:rPr>
        <w:t>http://china.studyabroadfoundation.org</w:t>
      </w:r>
      <w:r>
        <w:fldChar w:fldCharType="end"/>
      </w:r>
    </w:p>
    <w:sectPr>
      <w:headerReference r:id="rId5" w:type="first"/>
      <w:footerReference r:id="rId8" w:type="first"/>
      <w:headerReference r:id="rId4" w:type="default"/>
      <w:footerReference r:id="rId6" w:type="default"/>
      <w:footerReference r:id="rId7" w:type="even"/>
      <w:endnotePr>
        <w:numFmt w:val="decimal"/>
      </w:endnotePr>
      <w:pgSz w:w="11909" w:h="16834"/>
      <w:pgMar w:top="1418" w:right="1134" w:bottom="1134" w:left="1134" w:header="567" w:footer="612"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ArialNarrow">
    <w:altName w:val="Arial"/>
    <w:panose1 w:val="00000000000000000000"/>
    <w:charset w:val="00"/>
    <w:family w:val="auto"/>
    <w:pitch w:val="default"/>
    <w:sig w:usb0="00000003" w:usb1="00000000" w:usb2="00000000" w:usb3="00000000" w:csb0="00000001" w:csb1="00000000"/>
  </w:font>
  <w:font w:name="Calibri">
    <w:panose1 w:val="020F0502020204030204"/>
    <w:charset w:val="00"/>
    <w:family w:val="auto"/>
    <w:pitch w:val="default"/>
    <w:sig w:usb0="E10002FF" w:usb1="4000ACFF" w:usb2="00000009" w:usb3="00000000" w:csb0="2000019F" w:csb1="00000000"/>
  </w:font>
  <w:font w:name="MS Mincho">
    <w:altName w:val="MS UI Gothic"/>
    <w:panose1 w:val="02020609040205080304"/>
    <w:charset w:val="80"/>
    <w:family w:val="auto"/>
    <w:pitch w:val="default"/>
    <w:sig w:usb0="E00002FF" w:usb1="6AC7FDFB" w:usb2="00000012" w:usb3="00000000" w:csb0="0002009F" w:csb1="00000000"/>
  </w:font>
  <w:font w:name="Cambria">
    <w:panose1 w:val="02040503050406030204"/>
    <w:charset w:val="00"/>
    <w:family w:val="auto"/>
    <w:pitch w:val="default"/>
    <w:sig w:usb0="E00002FF" w:usb1="400004FF" w:usb2="00000000" w:usb3="00000000" w:csb0="2000019F"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4928" w:type="dxa"/>
          <w:tcBorders>
            <w:top w:val="nil"/>
            <w:left w:val="nil"/>
            <w:bottom w:val="nil"/>
            <w:right w:val="nil"/>
          </w:tcBorders>
          <w:vAlign w:val="top"/>
        </w:tcPr>
        <w:p>
          <w:pPr>
            <w:pStyle w:val="4"/>
            <w:tabs>
              <w:tab w:val="right" w:pos="9639"/>
              <w:tab w:val="clear" w:pos="4320"/>
              <w:tab w:val="clear" w:pos="8640"/>
            </w:tabs>
            <w:rPr>
              <w:sz w:val="20"/>
              <w:szCs w:val="20"/>
              <w:lang w:eastAsia="zh-CN"/>
            </w:rPr>
          </w:pPr>
          <w:r>
            <w:rPr>
              <w:rFonts w:hAnsi="MS Mincho" w:eastAsia="MS Mincho" w:cs="MS Mincho"/>
              <w:sz w:val="20"/>
              <w:szCs w:val="20"/>
              <w:lang w:eastAsia="zh-CN"/>
            </w:rPr>
            <w:t>ⓒ</w:t>
          </w:r>
          <w:r>
            <w:rPr>
              <w:sz w:val="20"/>
              <w:szCs w:val="20"/>
              <w:lang w:eastAsia="zh-CN"/>
            </w:rPr>
            <w:t xml:space="preserve"> SAF中国项目办公室拥有最终解释权</w:t>
          </w:r>
        </w:p>
      </w:tc>
      <w:tc>
        <w:tcPr>
          <w:tcW w:w="5103" w:type="dxa"/>
          <w:tcBorders>
            <w:top w:val="nil"/>
            <w:left w:val="nil"/>
            <w:bottom w:val="nil"/>
            <w:right w:val="nil"/>
          </w:tcBorders>
          <w:vAlign w:val="top"/>
        </w:tcPr>
        <w:p>
          <w:pPr>
            <w:pStyle w:val="4"/>
            <w:jc w:val="right"/>
            <w:rPr>
              <w:sz w:val="20"/>
              <w:szCs w:val="20"/>
              <w:lang w:eastAsia="zh-CN"/>
            </w:rPr>
          </w:pPr>
          <w:r>
            <w:rPr>
              <w:sz w:val="20"/>
              <w:szCs w:val="20"/>
              <w:lang w:val="zh-CN" w:eastAsia="zh-CN"/>
            </w:rPr>
            <w:t xml:space="preserve"> </w:t>
          </w:r>
          <w:r>
            <w:rPr>
              <w:sz w:val="20"/>
              <w:szCs w:val="20"/>
            </w:rPr>
            <w:fldChar w:fldCharType="begin"/>
          </w:r>
          <w:r>
            <w:rPr>
              <w:sz w:val="20"/>
              <w:szCs w:val="20"/>
            </w:rPr>
            <w:instrText xml:space="preserve">PAGE</w:instrText>
          </w:r>
          <w:r>
            <w:rPr>
              <w:sz w:val="20"/>
              <w:szCs w:val="20"/>
            </w:rPr>
            <w:fldChar w:fldCharType="separate"/>
          </w:r>
          <w:r>
            <w:rPr>
              <w:sz w:val="20"/>
              <w:szCs w:val="20"/>
            </w:rPr>
            <w:t>2</w:t>
          </w:r>
          <w:r>
            <w:rPr>
              <w:sz w:val="20"/>
              <w:szCs w:val="20"/>
            </w:rPr>
            <w:fldChar w:fldCharType="end"/>
          </w:r>
          <w:r>
            <w:rPr>
              <w:sz w:val="20"/>
              <w:szCs w:val="20"/>
              <w:lang w:val="zh-CN"/>
            </w:rPr>
            <w:t xml:space="preserve"> / </w:t>
          </w:r>
          <w:r>
            <w:rPr>
              <w:sz w:val="20"/>
              <w:szCs w:val="20"/>
            </w:rPr>
            <w:fldChar w:fldCharType="begin"/>
          </w:r>
          <w:r>
            <w:rPr>
              <w:sz w:val="20"/>
              <w:szCs w:val="20"/>
            </w:rPr>
            <w:instrText xml:space="preserve">NUMPAGES</w:instrText>
          </w:r>
          <w:r>
            <w:rPr>
              <w:sz w:val="20"/>
              <w:szCs w:val="20"/>
            </w:rPr>
            <w:fldChar w:fldCharType="separate"/>
          </w:r>
          <w:r>
            <w:rPr>
              <w:sz w:val="20"/>
              <w:szCs w:val="20"/>
            </w:rPr>
            <w:t>3</w:t>
          </w:r>
          <w:r>
            <w:rPr>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5" w:hRule="atLeast"/>
      </w:trPr>
      <w:tc>
        <w:tcPr>
          <w:tcW w:w="10031" w:type="dxa"/>
          <w:gridSpan w:val="2"/>
          <w:tcBorders>
            <w:top w:val="nil"/>
            <w:left w:val="nil"/>
            <w:bottom w:val="nil"/>
            <w:right w:val="nil"/>
          </w:tcBorders>
          <w:vAlign w:val="top"/>
        </w:tcPr>
        <w:p>
          <w:pPr>
            <w:pStyle w:val="4"/>
            <w:pBdr>
              <w:top w:val="single" w:color="auto" w:sz="4" w:space="1"/>
            </w:pBdr>
            <w:tabs>
              <w:tab w:val="right" w:pos="8505"/>
            </w:tabs>
            <w:ind w:left="-809" w:leftChars="-337"/>
            <w:jc w:val="center"/>
            <w:rPr>
              <w:rFonts w:cs="Arial"/>
              <w:sz w:val="15"/>
              <w:szCs w:val="15"/>
              <w:lang w:eastAsia="zh-CN"/>
            </w:rPr>
          </w:pPr>
          <w:r>
            <w:rPr>
              <w:rFonts w:cs="Arial"/>
              <w:sz w:val="15"/>
              <w:szCs w:val="15"/>
              <w:lang w:eastAsia="zh-CN"/>
            </w:rPr>
            <w:t>SAF</w:t>
          </w:r>
          <w:r>
            <w:rPr>
              <w:rFonts w:hAnsi="宋体"/>
              <w:sz w:val="15"/>
              <w:szCs w:val="15"/>
              <w:lang w:eastAsia="zh-CN"/>
            </w:rPr>
            <w:t>国际项目北京办公室</w:t>
          </w:r>
          <w:r>
            <w:rPr>
              <w:sz w:val="15"/>
              <w:szCs w:val="15"/>
              <w:lang w:eastAsia="zh-CN"/>
            </w:rPr>
            <w:t xml:space="preserve"> </w:t>
          </w:r>
          <w:r>
            <w:rPr>
              <w:rFonts w:cs="Arial"/>
              <w:sz w:val="15"/>
              <w:szCs w:val="15"/>
              <w:lang w:eastAsia="zh-CN"/>
            </w:rPr>
            <w:t xml:space="preserve">▪ </w:t>
          </w:r>
          <w:r>
            <w:rPr>
              <w:rFonts w:hAnsi="宋体"/>
              <w:sz w:val="15"/>
              <w:szCs w:val="15"/>
              <w:lang w:eastAsia="zh-CN"/>
            </w:rPr>
            <w:t>北京市</w:t>
          </w:r>
          <w:r>
            <w:rPr>
              <w:rFonts w:hint="eastAsia" w:hAnsi="宋体"/>
              <w:sz w:val="15"/>
              <w:szCs w:val="15"/>
              <w:lang w:eastAsia="zh-CN"/>
            </w:rPr>
            <w:t>朝阳区大屯路222号一瓶四和院1号楼1201</w:t>
          </w:r>
          <w:r>
            <w:rPr>
              <w:sz w:val="15"/>
              <w:szCs w:val="15"/>
              <w:lang w:eastAsia="zh-CN"/>
            </w:rPr>
            <w:t xml:space="preserve">, </w:t>
          </w:r>
          <w:r>
            <w:rPr>
              <w:rFonts w:cs="Arial"/>
              <w:sz w:val="15"/>
              <w:szCs w:val="15"/>
              <w:lang w:eastAsia="zh-CN"/>
            </w:rPr>
            <w:t>10008</w:t>
          </w:r>
          <w:r>
            <w:rPr>
              <w:rFonts w:hint="eastAsia" w:cs="Arial"/>
              <w:sz w:val="15"/>
              <w:szCs w:val="15"/>
              <w:lang w:eastAsia="zh-CN"/>
            </w:rPr>
            <w:t>3</w:t>
          </w:r>
          <w:r>
            <w:rPr>
              <w:sz w:val="15"/>
              <w:szCs w:val="15"/>
              <w:lang w:eastAsia="zh-CN"/>
            </w:rPr>
            <w:t xml:space="preserve"> </w:t>
          </w:r>
          <w:r>
            <w:rPr>
              <w:rFonts w:hAnsi="宋体"/>
              <w:sz w:val="15"/>
              <w:szCs w:val="15"/>
              <w:lang w:eastAsia="zh-CN"/>
            </w:rPr>
            <w:t>电话：</w:t>
          </w:r>
          <w:r>
            <w:rPr>
              <w:rFonts w:cs="Arial"/>
              <w:sz w:val="15"/>
              <w:szCs w:val="15"/>
              <w:lang w:eastAsia="zh-CN"/>
            </w:rPr>
            <w:t>010-</w:t>
          </w:r>
          <w:r>
            <w:rPr>
              <w:rFonts w:hint="eastAsia" w:cs="Arial"/>
              <w:sz w:val="15"/>
              <w:szCs w:val="15"/>
              <w:lang w:eastAsia="zh-CN"/>
            </w:rPr>
            <w:t>84856337</w:t>
          </w:r>
          <w:r>
            <w:rPr>
              <w:sz w:val="15"/>
              <w:szCs w:val="15"/>
              <w:lang w:eastAsia="zh-CN"/>
            </w:rPr>
            <w:t xml:space="preserve">  </w:t>
          </w:r>
          <w:r>
            <w:rPr>
              <w:rFonts w:hAnsi="宋体"/>
              <w:sz w:val="15"/>
              <w:szCs w:val="15"/>
              <w:lang w:eastAsia="zh-CN"/>
            </w:rPr>
            <w:t>传真：</w:t>
          </w:r>
          <w:r>
            <w:rPr>
              <w:rFonts w:cs="Arial"/>
              <w:sz w:val="15"/>
              <w:szCs w:val="15"/>
              <w:lang w:eastAsia="zh-CN"/>
            </w:rPr>
            <w:t>010-</w:t>
          </w:r>
          <w:r>
            <w:rPr>
              <w:rFonts w:hint="eastAsia" w:cs="Arial"/>
              <w:sz w:val="15"/>
              <w:szCs w:val="15"/>
              <w:lang w:eastAsia="zh-CN"/>
            </w:rPr>
            <w:t>84468398</w:t>
          </w:r>
        </w:p>
        <w:p>
          <w:pPr>
            <w:pStyle w:val="4"/>
            <w:pBdr>
              <w:top w:val="single" w:color="auto" w:sz="4" w:space="1"/>
            </w:pBdr>
            <w:tabs>
              <w:tab w:val="right" w:pos="8505"/>
            </w:tabs>
            <w:ind w:left="-809" w:leftChars="-337"/>
            <w:jc w:val="center"/>
            <w:rPr>
              <w:rFonts w:cs="Arial"/>
              <w:sz w:val="15"/>
              <w:szCs w:val="15"/>
              <w:lang w:eastAsia="zh-CN"/>
            </w:rPr>
          </w:pPr>
          <w:r>
            <w:rPr>
              <w:rFonts w:cs="Arial"/>
              <w:sz w:val="15"/>
              <w:szCs w:val="15"/>
              <w:lang w:eastAsia="zh-CN"/>
            </w:rPr>
            <w:t>SAF</w:t>
          </w:r>
          <w:r>
            <w:rPr>
              <w:rFonts w:hAnsi="宋体"/>
              <w:sz w:val="15"/>
              <w:szCs w:val="15"/>
              <w:lang w:eastAsia="zh-CN"/>
            </w:rPr>
            <w:t>国际项目上海办公室</w:t>
          </w:r>
          <w:r>
            <w:rPr>
              <w:sz w:val="15"/>
              <w:szCs w:val="15"/>
              <w:lang w:eastAsia="zh-CN"/>
            </w:rPr>
            <w:t xml:space="preserve"> </w:t>
          </w:r>
          <w:r>
            <w:rPr>
              <w:rFonts w:cs="Arial"/>
              <w:sz w:val="15"/>
              <w:szCs w:val="15"/>
              <w:lang w:eastAsia="zh-CN"/>
            </w:rPr>
            <w:t xml:space="preserve">▪ </w:t>
          </w:r>
          <w:r>
            <w:rPr>
              <w:rFonts w:hAnsi="宋体"/>
              <w:sz w:val="15"/>
              <w:szCs w:val="15"/>
              <w:lang w:eastAsia="zh-CN"/>
            </w:rPr>
            <w:t>上海市延安中路</w:t>
          </w:r>
          <w:r>
            <w:rPr>
              <w:rFonts w:cs="Arial"/>
              <w:sz w:val="15"/>
              <w:szCs w:val="15"/>
              <w:lang w:eastAsia="zh-CN"/>
            </w:rPr>
            <w:t>1440</w:t>
          </w:r>
          <w:r>
            <w:rPr>
              <w:rFonts w:hAnsi="宋体"/>
              <w:sz w:val="15"/>
              <w:szCs w:val="15"/>
              <w:lang w:eastAsia="zh-CN"/>
            </w:rPr>
            <w:t>号阿波罗大厦</w:t>
          </w:r>
          <w:r>
            <w:rPr>
              <w:rFonts w:cs="Arial"/>
              <w:sz w:val="15"/>
              <w:szCs w:val="15"/>
              <w:lang w:eastAsia="zh-CN"/>
            </w:rPr>
            <w:t>615</w:t>
          </w:r>
          <w:r>
            <w:rPr>
              <w:rFonts w:hAnsi="宋体"/>
              <w:sz w:val="15"/>
              <w:szCs w:val="15"/>
              <w:lang w:eastAsia="zh-CN"/>
            </w:rPr>
            <w:t>室</w:t>
          </w:r>
          <w:r>
            <w:rPr>
              <w:sz w:val="15"/>
              <w:szCs w:val="15"/>
              <w:lang w:eastAsia="zh-CN"/>
            </w:rPr>
            <w:t xml:space="preserve">, </w:t>
          </w:r>
          <w:r>
            <w:rPr>
              <w:rFonts w:cs="Arial"/>
              <w:sz w:val="15"/>
              <w:szCs w:val="15"/>
              <w:lang w:eastAsia="zh-CN"/>
            </w:rPr>
            <w:t>200040</w:t>
          </w:r>
          <w:r>
            <w:rPr>
              <w:sz w:val="15"/>
              <w:szCs w:val="15"/>
              <w:lang w:eastAsia="zh-CN"/>
            </w:rPr>
            <w:t xml:space="preserve"> </w:t>
          </w:r>
          <w:r>
            <w:rPr>
              <w:rFonts w:hAnsi="宋体"/>
              <w:sz w:val="15"/>
              <w:szCs w:val="15"/>
              <w:lang w:eastAsia="zh-CN"/>
            </w:rPr>
            <w:t>电话：</w:t>
          </w:r>
          <w:r>
            <w:rPr>
              <w:rFonts w:cs="Arial"/>
              <w:sz w:val="15"/>
              <w:szCs w:val="15"/>
              <w:lang w:eastAsia="zh-CN"/>
            </w:rPr>
            <w:t>021-62483236</w:t>
          </w:r>
          <w:r>
            <w:rPr>
              <w:sz w:val="15"/>
              <w:szCs w:val="15"/>
              <w:lang w:eastAsia="zh-CN"/>
            </w:rPr>
            <w:t xml:space="preserve">  </w:t>
          </w:r>
          <w:r>
            <w:rPr>
              <w:rFonts w:hAnsi="宋体"/>
              <w:sz w:val="15"/>
              <w:szCs w:val="15"/>
              <w:lang w:eastAsia="zh-CN"/>
            </w:rPr>
            <w:t>传真：</w:t>
          </w:r>
          <w:r>
            <w:rPr>
              <w:rFonts w:cs="Arial"/>
              <w:sz w:val="15"/>
              <w:szCs w:val="15"/>
              <w:lang w:eastAsia="zh-CN"/>
            </w:rPr>
            <w:t>021-61331886</w:t>
          </w:r>
        </w:p>
        <w:p>
          <w:pPr>
            <w:pStyle w:val="4"/>
            <w:pBdr>
              <w:top w:val="single" w:color="auto" w:sz="4" w:space="1"/>
            </w:pBdr>
            <w:tabs>
              <w:tab w:val="right" w:pos="8505"/>
            </w:tabs>
            <w:ind w:left="-809" w:leftChars="-337"/>
            <w:jc w:val="center"/>
            <w:rPr>
              <w:rFonts w:cs="Arial"/>
              <w:sz w:val="15"/>
              <w:szCs w:val="15"/>
              <w:lang w:eastAsia="zh-CN"/>
            </w:rPr>
          </w:pPr>
          <w:r>
            <w:rPr>
              <w:rFonts w:cs="Arial"/>
              <w:sz w:val="15"/>
              <w:szCs w:val="15"/>
              <w:lang w:eastAsia="zh-CN"/>
            </w:rPr>
            <w:t>SAF</w:t>
          </w:r>
          <w:r>
            <w:rPr>
              <w:rFonts w:hAnsi="Arial" w:cs="Arial"/>
              <w:sz w:val="15"/>
              <w:szCs w:val="15"/>
              <w:lang w:eastAsia="zh-CN"/>
            </w:rPr>
            <w:t>国际项目广州办公室</w:t>
          </w:r>
          <w:r>
            <w:rPr>
              <w:rFonts w:cs="Arial"/>
              <w:sz w:val="15"/>
              <w:szCs w:val="15"/>
              <w:lang w:eastAsia="zh-CN"/>
            </w:rPr>
            <w:t xml:space="preserve"> ▪ </w:t>
          </w:r>
          <w:r>
            <w:rPr>
              <w:rFonts w:hAnsi="Arial" w:cs="Arial"/>
              <w:sz w:val="15"/>
              <w:szCs w:val="15"/>
              <w:lang w:eastAsia="zh-CN"/>
            </w:rPr>
            <w:t>广州市天河区天河路</w:t>
          </w:r>
          <w:r>
            <w:rPr>
              <w:rFonts w:cs="Arial"/>
              <w:sz w:val="15"/>
              <w:szCs w:val="15"/>
              <w:lang w:eastAsia="zh-CN"/>
            </w:rPr>
            <w:t>490</w:t>
          </w:r>
          <w:r>
            <w:rPr>
              <w:rFonts w:hAnsi="Arial" w:cs="Arial"/>
              <w:sz w:val="15"/>
              <w:szCs w:val="15"/>
              <w:lang w:eastAsia="zh-CN"/>
            </w:rPr>
            <w:t>号壬丰大厦</w:t>
          </w:r>
          <w:r>
            <w:rPr>
              <w:rFonts w:cs="Arial"/>
              <w:sz w:val="15"/>
              <w:szCs w:val="15"/>
              <w:lang w:eastAsia="zh-CN"/>
            </w:rPr>
            <w:t>1803-2</w:t>
          </w:r>
          <w:r>
            <w:rPr>
              <w:rFonts w:hAnsi="Arial" w:cs="Arial"/>
              <w:sz w:val="15"/>
              <w:szCs w:val="15"/>
              <w:lang w:eastAsia="zh-CN"/>
            </w:rPr>
            <w:t>室</w:t>
          </w:r>
          <w:r>
            <w:rPr>
              <w:rFonts w:cs="Arial"/>
              <w:sz w:val="15"/>
              <w:szCs w:val="15"/>
              <w:lang w:eastAsia="zh-CN"/>
            </w:rPr>
            <w:t>A08</w:t>
          </w:r>
          <w:r>
            <w:rPr>
              <w:rFonts w:hAnsi="Arial" w:cs="Arial"/>
              <w:sz w:val="15"/>
              <w:szCs w:val="15"/>
              <w:lang w:eastAsia="zh-CN"/>
            </w:rPr>
            <w:t>房间</w:t>
          </w:r>
          <w:r>
            <w:rPr>
              <w:rFonts w:cs="Arial"/>
              <w:sz w:val="15"/>
              <w:szCs w:val="15"/>
              <w:lang w:eastAsia="zh-CN"/>
            </w:rPr>
            <w:t xml:space="preserve">, 510620 </w:t>
          </w:r>
          <w:r>
            <w:rPr>
              <w:rFonts w:hAnsi="Arial" w:cs="Arial"/>
              <w:sz w:val="15"/>
              <w:szCs w:val="15"/>
              <w:lang w:eastAsia="zh-CN"/>
            </w:rPr>
            <w:t>电话：</w:t>
          </w:r>
          <w:r>
            <w:rPr>
              <w:rFonts w:cs="Arial"/>
              <w:sz w:val="15"/>
              <w:szCs w:val="15"/>
              <w:lang w:eastAsia="zh-CN"/>
            </w:rPr>
            <w:t xml:space="preserve">020-61062769 </w:t>
          </w:r>
          <w:r>
            <w:rPr>
              <w:rFonts w:hAnsi="Arial" w:cs="Arial"/>
              <w:sz w:val="15"/>
              <w:szCs w:val="15"/>
              <w:lang w:eastAsia="zh-CN"/>
            </w:rPr>
            <w:t>传真：</w:t>
          </w:r>
          <w:r>
            <w:rPr>
              <w:rFonts w:cs="Arial"/>
              <w:sz w:val="15"/>
              <w:szCs w:val="15"/>
              <w:lang w:eastAsia="zh-CN"/>
            </w:rPr>
            <w:t>020-61062711</w:t>
          </w:r>
        </w:p>
        <w:p>
          <w:pPr>
            <w:jc w:val="center"/>
            <w:rPr>
              <w:sz w:val="15"/>
              <w:szCs w:val="15"/>
              <w:lang w:eastAsia="zh-CN"/>
            </w:rPr>
          </w:pPr>
          <w:r>
            <w:rPr>
              <w:rFonts w:hAnsi="Arial" w:cs="Arial"/>
              <w:sz w:val="15"/>
              <w:szCs w:val="15"/>
            </w:rPr>
            <w:t>电邮：</w:t>
          </w:r>
          <w:r>
            <w:fldChar w:fldCharType="begin"/>
          </w:r>
          <w:r>
            <w:instrText xml:space="preserve">HYPERLINK "mailto:china@studyabroadfoundation.org" </w:instrText>
          </w:r>
          <w:r>
            <w:fldChar w:fldCharType="separate"/>
          </w:r>
          <w:r>
            <w:rPr>
              <w:sz w:val="15"/>
              <w:szCs w:val="15"/>
            </w:rPr>
            <w:t>china@studyabroadfoundation.org</w:t>
          </w:r>
          <w:r>
            <w:fldChar w:fldCharType="end"/>
          </w:r>
          <w:r>
            <w:rPr>
              <w:rFonts w:cs="Arial"/>
              <w:sz w:val="15"/>
              <w:szCs w:val="15"/>
            </w:rPr>
            <w:t xml:space="preserve"> </w:t>
          </w:r>
          <w:r>
            <w:rPr>
              <w:rFonts w:hAnsi="Arial" w:cs="Arial"/>
              <w:sz w:val="15"/>
              <w:szCs w:val="15"/>
            </w:rPr>
            <w:t>网址：</w:t>
          </w:r>
          <w:r>
            <w:fldChar w:fldCharType="begin"/>
          </w:r>
          <w:r>
            <w:instrText xml:space="preserve">HYPERLINK "http://china.studyabroadfoundation.org/" </w:instrText>
          </w:r>
          <w:r>
            <w:fldChar w:fldCharType="separate"/>
          </w:r>
          <w:r>
            <w:rPr>
              <w:rFonts w:hint="eastAsia"/>
              <w:sz w:val="15"/>
              <w:szCs w:val="15"/>
              <w:lang w:eastAsia="zh-CN"/>
            </w:rPr>
            <w:t>china</w:t>
          </w:r>
          <w:r>
            <w:rPr>
              <w:sz w:val="15"/>
              <w:szCs w:val="15"/>
            </w:rPr>
            <w:t>.studyabroadfoundation.org</w:t>
          </w:r>
          <w:r>
            <w:fldChar w:fldCharType="end"/>
          </w:r>
        </w:p>
      </w:tc>
    </w:tr>
  </w:tbl>
  <w:p>
    <w:pPr>
      <w:pStyle w:val="4"/>
      <w:tabs>
        <w:tab w:val="right" w:pos="9639"/>
        <w:tab w:val="clear" w:pos="4320"/>
        <w:tab w:val="clear" w:pos="8640"/>
      </w:tabs>
      <w:rPr>
        <w:sz w:val="16"/>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4928" w:type="dxa"/>
          <w:tcBorders>
            <w:top w:val="nil"/>
            <w:left w:val="nil"/>
            <w:bottom w:val="nil"/>
            <w:right w:val="nil"/>
          </w:tcBorders>
          <w:vAlign w:val="top"/>
        </w:tcPr>
        <w:p>
          <w:pPr>
            <w:pStyle w:val="4"/>
            <w:tabs>
              <w:tab w:val="right" w:pos="9639"/>
              <w:tab w:val="clear" w:pos="4320"/>
              <w:tab w:val="clear" w:pos="8640"/>
            </w:tabs>
            <w:rPr>
              <w:sz w:val="20"/>
              <w:szCs w:val="20"/>
              <w:lang w:eastAsia="zh-CN"/>
            </w:rPr>
          </w:pPr>
          <w:r>
            <w:rPr>
              <w:rFonts w:hAnsi="MS Mincho" w:eastAsia="MS Mincho" w:cs="MS Mincho"/>
              <w:sz w:val="20"/>
              <w:szCs w:val="20"/>
              <w:lang w:eastAsia="zh-CN"/>
            </w:rPr>
            <w:t>ⓒ</w:t>
          </w:r>
          <w:r>
            <w:rPr>
              <w:sz w:val="20"/>
              <w:szCs w:val="20"/>
              <w:lang w:eastAsia="zh-CN"/>
            </w:rPr>
            <w:t xml:space="preserve"> SAF中国项目办公室拥有最终解释权</w:t>
          </w:r>
        </w:p>
      </w:tc>
      <w:tc>
        <w:tcPr>
          <w:tcW w:w="5103" w:type="dxa"/>
          <w:tcBorders>
            <w:top w:val="nil"/>
            <w:left w:val="nil"/>
            <w:bottom w:val="nil"/>
            <w:right w:val="nil"/>
          </w:tcBorders>
          <w:vAlign w:val="top"/>
        </w:tcPr>
        <w:p>
          <w:pPr>
            <w:pStyle w:val="4"/>
            <w:jc w:val="right"/>
            <w:rPr>
              <w:sz w:val="20"/>
              <w:szCs w:val="20"/>
              <w:lang w:eastAsia="zh-CN"/>
            </w:rPr>
          </w:pPr>
          <w:r>
            <w:rPr>
              <w:sz w:val="20"/>
              <w:szCs w:val="20"/>
              <w:lang w:val="zh-CN" w:eastAsia="zh-CN"/>
            </w:rPr>
            <w:t xml:space="preserve"> </w:t>
          </w:r>
          <w:r>
            <w:rPr>
              <w:sz w:val="20"/>
              <w:szCs w:val="20"/>
            </w:rPr>
            <w:fldChar w:fldCharType="begin"/>
          </w:r>
          <w:r>
            <w:rPr>
              <w:sz w:val="20"/>
              <w:szCs w:val="20"/>
            </w:rPr>
            <w:instrText xml:space="preserve">PAGE</w:instrText>
          </w:r>
          <w:r>
            <w:rPr>
              <w:sz w:val="20"/>
              <w:szCs w:val="20"/>
            </w:rPr>
            <w:fldChar w:fldCharType="separate"/>
          </w:r>
          <w:r>
            <w:rPr>
              <w:sz w:val="20"/>
              <w:szCs w:val="20"/>
            </w:rPr>
            <w:t>1</w:t>
          </w:r>
          <w:r>
            <w:rPr>
              <w:sz w:val="20"/>
              <w:szCs w:val="20"/>
            </w:rPr>
            <w:fldChar w:fldCharType="end"/>
          </w:r>
          <w:r>
            <w:rPr>
              <w:sz w:val="20"/>
              <w:szCs w:val="20"/>
              <w:lang w:val="zh-CN"/>
            </w:rPr>
            <w:t xml:space="preserve"> / </w:t>
          </w:r>
          <w:r>
            <w:rPr>
              <w:sz w:val="20"/>
              <w:szCs w:val="20"/>
            </w:rPr>
            <w:fldChar w:fldCharType="begin"/>
          </w:r>
          <w:r>
            <w:rPr>
              <w:sz w:val="20"/>
              <w:szCs w:val="20"/>
            </w:rPr>
            <w:instrText xml:space="preserve">NUMPAGES</w:instrText>
          </w:r>
          <w:r>
            <w:rPr>
              <w:sz w:val="20"/>
              <w:szCs w:val="20"/>
            </w:rPr>
            <w:fldChar w:fldCharType="separate"/>
          </w:r>
          <w:r>
            <w:rPr>
              <w:sz w:val="20"/>
              <w:szCs w:val="20"/>
            </w:rPr>
            <w:t>3</w:t>
          </w:r>
          <w:r>
            <w:rPr>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5" w:hRule="atLeast"/>
      </w:trPr>
      <w:tc>
        <w:tcPr>
          <w:tcW w:w="10031" w:type="dxa"/>
          <w:gridSpan w:val="2"/>
          <w:tcBorders>
            <w:top w:val="nil"/>
            <w:left w:val="nil"/>
            <w:bottom w:val="nil"/>
            <w:right w:val="nil"/>
          </w:tcBorders>
          <w:vAlign w:val="top"/>
        </w:tcPr>
        <w:p>
          <w:pPr>
            <w:pStyle w:val="4"/>
            <w:pBdr>
              <w:top w:val="single" w:color="auto" w:sz="4" w:space="1"/>
            </w:pBdr>
            <w:tabs>
              <w:tab w:val="right" w:pos="8505"/>
            </w:tabs>
            <w:ind w:left="-809" w:leftChars="-337"/>
            <w:jc w:val="center"/>
            <w:rPr>
              <w:rFonts w:cs="Arial"/>
              <w:sz w:val="15"/>
              <w:szCs w:val="15"/>
              <w:lang w:eastAsia="zh-CN"/>
            </w:rPr>
          </w:pPr>
          <w:r>
            <w:rPr>
              <w:rFonts w:cs="Arial"/>
              <w:sz w:val="15"/>
              <w:szCs w:val="15"/>
              <w:lang w:eastAsia="zh-CN"/>
            </w:rPr>
            <w:t>SAF</w:t>
          </w:r>
          <w:r>
            <w:rPr>
              <w:rFonts w:hAnsi="宋体"/>
              <w:sz w:val="15"/>
              <w:szCs w:val="15"/>
              <w:lang w:eastAsia="zh-CN"/>
            </w:rPr>
            <w:t>国际项目北京办公室</w:t>
          </w:r>
          <w:r>
            <w:rPr>
              <w:sz w:val="15"/>
              <w:szCs w:val="15"/>
              <w:lang w:eastAsia="zh-CN"/>
            </w:rPr>
            <w:t xml:space="preserve"> </w:t>
          </w:r>
          <w:r>
            <w:rPr>
              <w:rFonts w:cs="Arial"/>
              <w:sz w:val="15"/>
              <w:szCs w:val="15"/>
              <w:lang w:eastAsia="zh-CN"/>
            </w:rPr>
            <w:t xml:space="preserve">▪ </w:t>
          </w:r>
          <w:r>
            <w:rPr>
              <w:rFonts w:hAnsi="宋体"/>
              <w:sz w:val="15"/>
              <w:szCs w:val="15"/>
              <w:lang w:eastAsia="zh-CN"/>
            </w:rPr>
            <w:t>北京市</w:t>
          </w:r>
          <w:r>
            <w:rPr>
              <w:rFonts w:hint="eastAsia" w:hAnsi="宋体"/>
              <w:sz w:val="15"/>
              <w:szCs w:val="15"/>
              <w:lang w:eastAsia="zh-CN"/>
            </w:rPr>
            <w:t>朝阳区大屯路222号一瓶四合院1号楼1201</w:t>
          </w:r>
          <w:r>
            <w:rPr>
              <w:sz w:val="15"/>
              <w:szCs w:val="15"/>
              <w:lang w:eastAsia="zh-CN"/>
            </w:rPr>
            <w:t xml:space="preserve">, </w:t>
          </w:r>
          <w:r>
            <w:rPr>
              <w:rFonts w:cs="Arial"/>
              <w:sz w:val="15"/>
              <w:szCs w:val="15"/>
              <w:lang w:eastAsia="zh-CN"/>
            </w:rPr>
            <w:t>1000</w:t>
          </w:r>
          <w:r>
            <w:rPr>
              <w:rFonts w:hint="eastAsia" w:cs="Arial"/>
              <w:sz w:val="15"/>
              <w:szCs w:val="15"/>
              <w:lang w:eastAsia="zh-CN"/>
            </w:rPr>
            <w:t>83</w:t>
          </w:r>
          <w:r>
            <w:rPr>
              <w:sz w:val="15"/>
              <w:szCs w:val="15"/>
              <w:lang w:eastAsia="zh-CN"/>
            </w:rPr>
            <w:t xml:space="preserve"> </w:t>
          </w:r>
          <w:r>
            <w:rPr>
              <w:rFonts w:hAnsi="宋体"/>
              <w:sz w:val="15"/>
              <w:szCs w:val="15"/>
              <w:lang w:eastAsia="zh-CN"/>
            </w:rPr>
            <w:t>电话：</w:t>
          </w:r>
          <w:r>
            <w:rPr>
              <w:rFonts w:cs="Arial"/>
              <w:sz w:val="15"/>
              <w:szCs w:val="15"/>
              <w:lang w:eastAsia="zh-CN"/>
            </w:rPr>
            <w:t>010-</w:t>
          </w:r>
          <w:r>
            <w:rPr>
              <w:rFonts w:hint="eastAsia" w:cs="Arial"/>
              <w:sz w:val="15"/>
              <w:szCs w:val="15"/>
              <w:lang w:eastAsia="zh-CN"/>
            </w:rPr>
            <w:t>84856337</w:t>
          </w:r>
          <w:r>
            <w:rPr>
              <w:sz w:val="15"/>
              <w:szCs w:val="15"/>
              <w:lang w:eastAsia="zh-CN"/>
            </w:rPr>
            <w:t xml:space="preserve">  </w:t>
          </w:r>
          <w:r>
            <w:rPr>
              <w:rFonts w:hAnsi="宋体"/>
              <w:sz w:val="15"/>
              <w:szCs w:val="15"/>
              <w:lang w:eastAsia="zh-CN"/>
            </w:rPr>
            <w:t>传真：</w:t>
          </w:r>
          <w:r>
            <w:rPr>
              <w:rFonts w:cs="Arial"/>
              <w:sz w:val="15"/>
              <w:szCs w:val="15"/>
              <w:lang w:eastAsia="zh-CN"/>
            </w:rPr>
            <w:t>010-</w:t>
          </w:r>
          <w:r>
            <w:rPr>
              <w:rFonts w:hint="eastAsia" w:cs="Arial"/>
              <w:sz w:val="15"/>
              <w:szCs w:val="15"/>
              <w:lang w:eastAsia="zh-CN"/>
            </w:rPr>
            <w:t>84468398</w:t>
          </w:r>
        </w:p>
        <w:p>
          <w:pPr>
            <w:pStyle w:val="4"/>
            <w:pBdr>
              <w:top w:val="single" w:color="auto" w:sz="4" w:space="1"/>
            </w:pBdr>
            <w:tabs>
              <w:tab w:val="right" w:pos="8505"/>
            </w:tabs>
            <w:ind w:left="-809" w:leftChars="-337"/>
            <w:jc w:val="center"/>
            <w:rPr>
              <w:rFonts w:cs="Arial"/>
              <w:sz w:val="15"/>
              <w:szCs w:val="15"/>
              <w:lang w:eastAsia="zh-CN"/>
            </w:rPr>
          </w:pPr>
          <w:r>
            <w:rPr>
              <w:rFonts w:cs="Arial"/>
              <w:sz w:val="15"/>
              <w:szCs w:val="15"/>
              <w:lang w:eastAsia="zh-CN"/>
            </w:rPr>
            <w:t>SAF</w:t>
          </w:r>
          <w:r>
            <w:rPr>
              <w:rFonts w:hAnsi="宋体"/>
              <w:sz w:val="15"/>
              <w:szCs w:val="15"/>
              <w:lang w:eastAsia="zh-CN"/>
            </w:rPr>
            <w:t>国际项目上海办公室</w:t>
          </w:r>
          <w:r>
            <w:rPr>
              <w:sz w:val="15"/>
              <w:szCs w:val="15"/>
              <w:lang w:eastAsia="zh-CN"/>
            </w:rPr>
            <w:t xml:space="preserve"> </w:t>
          </w:r>
          <w:r>
            <w:rPr>
              <w:rFonts w:cs="Arial"/>
              <w:sz w:val="15"/>
              <w:szCs w:val="15"/>
              <w:lang w:eastAsia="zh-CN"/>
            </w:rPr>
            <w:t xml:space="preserve">▪ </w:t>
          </w:r>
          <w:r>
            <w:rPr>
              <w:rFonts w:hAnsi="宋体"/>
              <w:sz w:val="15"/>
              <w:szCs w:val="15"/>
              <w:lang w:eastAsia="zh-CN"/>
            </w:rPr>
            <w:t>上海市延安中路</w:t>
          </w:r>
          <w:r>
            <w:rPr>
              <w:rFonts w:cs="Arial"/>
              <w:sz w:val="15"/>
              <w:szCs w:val="15"/>
              <w:lang w:eastAsia="zh-CN"/>
            </w:rPr>
            <w:t>1440</w:t>
          </w:r>
          <w:r>
            <w:rPr>
              <w:rFonts w:hAnsi="宋体"/>
              <w:sz w:val="15"/>
              <w:szCs w:val="15"/>
              <w:lang w:eastAsia="zh-CN"/>
            </w:rPr>
            <w:t>号阿波罗大厦</w:t>
          </w:r>
          <w:r>
            <w:rPr>
              <w:rFonts w:cs="Arial"/>
              <w:sz w:val="15"/>
              <w:szCs w:val="15"/>
              <w:lang w:eastAsia="zh-CN"/>
            </w:rPr>
            <w:t>615</w:t>
          </w:r>
          <w:r>
            <w:rPr>
              <w:rFonts w:hAnsi="宋体"/>
              <w:sz w:val="15"/>
              <w:szCs w:val="15"/>
              <w:lang w:eastAsia="zh-CN"/>
            </w:rPr>
            <w:t>室</w:t>
          </w:r>
          <w:r>
            <w:rPr>
              <w:sz w:val="15"/>
              <w:szCs w:val="15"/>
              <w:lang w:eastAsia="zh-CN"/>
            </w:rPr>
            <w:t xml:space="preserve">, </w:t>
          </w:r>
          <w:r>
            <w:rPr>
              <w:rFonts w:cs="Arial"/>
              <w:sz w:val="15"/>
              <w:szCs w:val="15"/>
              <w:lang w:eastAsia="zh-CN"/>
            </w:rPr>
            <w:t>200040</w:t>
          </w:r>
          <w:r>
            <w:rPr>
              <w:sz w:val="15"/>
              <w:szCs w:val="15"/>
              <w:lang w:eastAsia="zh-CN"/>
            </w:rPr>
            <w:t xml:space="preserve"> </w:t>
          </w:r>
          <w:r>
            <w:rPr>
              <w:rFonts w:hAnsi="宋体"/>
              <w:sz w:val="15"/>
              <w:szCs w:val="15"/>
              <w:lang w:eastAsia="zh-CN"/>
            </w:rPr>
            <w:t>电话：</w:t>
          </w:r>
          <w:r>
            <w:rPr>
              <w:rFonts w:cs="Arial"/>
              <w:sz w:val="15"/>
              <w:szCs w:val="15"/>
              <w:lang w:eastAsia="zh-CN"/>
            </w:rPr>
            <w:t>021-62483236</w:t>
          </w:r>
          <w:r>
            <w:rPr>
              <w:sz w:val="15"/>
              <w:szCs w:val="15"/>
              <w:lang w:eastAsia="zh-CN"/>
            </w:rPr>
            <w:t xml:space="preserve">  </w:t>
          </w:r>
          <w:r>
            <w:rPr>
              <w:rFonts w:hAnsi="宋体"/>
              <w:sz w:val="15"/>
              <w:szCs w:val="15"/>
              <w:lang w:eastAsia="zh-CN"/>
            </w:rPr>
            <w:t>传真：</w:t>
          </w:r>
          <w:r>
            <w:rPr>
              <w:rFonts w:cs="Arial"/>
              <w:sz w:val="15"/>
              <w:szCs w:val="15"/>
              <w:lang w:eastAsia="zh-CN"/>
            </w:rPr>
            <w:t>021-61331886</w:t>
          </w:r>
        </w:p>
        <w:p>
          <w:pPr>
            <w:pStyle w:val="4"/>
            <w:pBdr>
              <w:top w:val="single" w:color="auto" w:sz="4" w:space="1"/>
            </w:pBdr>
            <w:tabs>
              <w:tab w:val="right" w:pos="8505"/>
            </w:tabs>
            <w:ind w:left="-809" w:leftChars="-337"/>
            <w:jc w:val="center"/>
            <w:rPr>
              <w:rFonts w:cs="Arial"/>
              <w:sz w:val="15"/>
              <w:szCs w:val="15"/>
              <w:lang w:eastAsia="zh-CN"/>
            </w:rPr>
          </w:pPr>
          <w:r>
            <w:rPr>
              <w:rFonts w:cs="Arial"/>
              <w:sz w:val="15"/>
              <w:szCs w:val="15"/>
              <w:lang w:eastAsia="zh-CN"/>
            </w:rPr>
            <w:t>SAF</w:t>
          </w:r>
          <w:r>
            <w:rPr>
              <w:rFonts w:hAnsi="Arial" w:cs="Arial"/>
              <w:sz w:val="15"/>
              <w:szCs w:val="15"/>
              <w:lang w:eastAsia="zh-CN"/>
            </w:rPr>
            <w:t>国际项目广州办公室</w:t>
          </w:r>
          <w:r>
            <w:rPr>
              <w:rFonts w:cs="Arial"/>
              <w:sz w:val="15"/>
              <w:szCs w:val="15"/>
              <w:lang w:eastAsia="zh-CN"/>
            </w:rPr>
            <w:t xml:space="preserve"> ▪ </w:t>
          </w:r>
          <w:r>
            <w:rPr>
              <w:rFonts w:hAnsi="Arial" w:cs="Arial"/>
              <w:sz w:val="15"/>
              <w:szCs w:val="15"/>
              <w:lang w:eastAsia="zh-CN"/>
            </w:rPr>
            <w:t>广州市天河区天河路</w:t>
          </w:r>
          <w:r>
            <w:rPr>
              <w:rFonts w:cs="Arial"/>
              <w:sz w:val="15"/>
              <w:szCs w:val="15"/>
              <w:lang w:eastAsia="zh-CN"/>
            </w:rPr>
            <w:t>490</w:t>
          </w:r>
          <w:r>
            <w:rPr>
              <w:rFonts w:hAnsi="Arial" w:cs="Arial"/>
              <w:sz w:val="15"/>
              <w:szCs w:val="15"/>
              <w:lang w:eastAsia="zh-CN"/>
            </w:rPr>
            <w:t>号壬丰大厦</w:t>
          </w:r>
          <w:r>
            <w:rPr>
              <w:rFonts w:hint="eastAsia" w:cs="Arial"/>
              <w:sz w:val="15"/>
              <w:szCs w:val="15"/>
              <w:lang w:eastAsia="zh-CN"/>
            </w:rPr>
            <w:t>1902</w:t>
          </w:r>
          <w:r>
            <w:rPr>
              <w:rFonts w:hAnsi="Arial" w:cs="Arial"/>
              <w:sz w:val="15"/>
              <w:szCs w:val="15"/>
              <w:lang w:eastAsia="zh-CN"/>
            </w:rPr>
            <w:t>室</w:t>
          </w:r>
          <w:r>
            <w:rPr>
              <w:rFonts w:cs="Arial"/>
              <w:sz w:val="15"/>
              <w:szCs w:val="15"/>
              <w:lang w:eastAsia="zh-CN"/>
            </w:rPr>
            <w:t>A</w:t>
          </w:r>
          <w:r>
            <w:rPr>
              <w:rFonts w:hint="eastAsia" w:cs="Arial"/>
              <w:sz w:val="15"/>
              <w:szCs w:val="15"/>
              <w:lang w:eastAsia="zh-CN"/>
            </w:rPr>
            <w:t>7</w:t>
          </w:r>
          <w:r>
            <w:rPr>
              <w:rFonts w:hAnsi="Arial" w:cs="Arial"/>
              <w:sz w:val="15"/>
              <w:szCs w:val="15"/>
              <w:lang w:eastAsia="zh-CN"/>
            </w:rPr>
            <w:t>房间</w:t>
          </w:r>
          <w:r>
            <w:rPr>
              <w:rFonts w:cs="Arial"/>
              <w:sz w:val="15"/>
              <w:szCs w:val="15"/>
              <w:lang w:eastAsia="zh-CN"/>
            </w:rPr>
            <w:t xml:space="preserve">, 510620 </w:t>
          </w:r>
          <w:r>
            <w:rPr>
              <w:rFonts w:hAnsi="Arial" w:cs="Arial"/>
              <w:sz w:val="15"/>
              <w:szCs w:val="15"/>
              <w:lang w:eastAsia="zh-CN"/>
            </w:rPr>
            <w:t>电话：</w:t>
          </w:r>
          <w:r>
            <w:rPr>
              <w:rFonts w:cs="Arial"/>
              <w:sz w:val="15"/>
              <w:szCs w:val="15"/>
              <w:lang w:eastAsia="zh-CN"/>
            </w:rPr>
            <w:t xml:space="preserve">020-61062769 </w:t>
          </w:r>
          <w:r>
            <w:rPr>
              <w:rFonts w:hAnsi="Arial" w:cs="Arial"/>
              <w:sz w:val="15"/>
              <w:szCs w:val="15"/>
              <w:lang w:eastAsia="zh-CN"/>
            </w:rPr>
            <w:t>传真：</w:t>
          </w:r>
          <w:r>
            <w:rPr>
              <w:rFonts w:cs="Arial"/>
              <w:sz w:val="15"/>
              <w:szCs w:val="15"/>
              <w:lang w:eastAsia="zh-CN"/>
            </w:rPr>
            <w:t>020-610</w:t>
          </w:r>
          <w:r>
            <w:rPr>
              <w:rFonts w:hint="eastAsia" w:cs="Arial"/>
              <w:sz w:val="15"/>
              <w:szCs w:val="15"/>
              <w:lang w:eastAsia="zh-CN"/>
            </w:rPr>
            <w:t>81666</w:t>
          </w:r>
        </w:p>
        <w:p>
          <w:pPr>
            <w:jc w:val="center"/>
            <w:rPr>
              <w:sz w:val="15"/>
              <w:szCs w:val="15"/>
              <w:lang w:eastAsia="zh-CN"/>
            </w:rPr>
          </w:pPr>
          <w:r>
            <w:rPr>
              <w:rFonts w:hAnsi="Arial" w:cs="Arial"/>
              <w:sz w:val="15"/>
              <w:szCs w:val="15"/>
            </w:rPr>
            <w:t>电邮：</w:t>
          </w:r>
          <w:r>
            <w:fldChar w:fldCharType="begin"/>
          </w:r>
          <w:r>
            <w:instrText xml:space="preserve">HYPERLINK "mailto:china@studyabroadfoundation.org" </w:instrText>
          </w:r>
          <w:r>
            <w:fldChar w:fldCharType="separate"/>
          </w:r>
          <w:r>
            <w:rPr>
              <w:sz w:val="15"/>
              <w:szCs w:val="15"/>
            </w:rPr>
            <w:t>china@studyabroadfoundation.org</w:t>
          </w:r>
          <w:r>
            <w:fldChar w:fldCharType="end"/>
          </w:r>
          <w:r>
            <w:rPr>
              <w:rFonts w:cs="Arial"/>
              <w:sz w:val="15"/>
              <w:szCs w:val="15"/>
            </w:rPr>
            <w:t xml:space="preserve"> </w:t>
          </w:r>
          <w:r>
            <w:rPr>
              <w:rFonts w:hAnsi="Arial" w:cs="Arial"/>
              <w:sz w:val="15"/>
              <w:szCs w:val="15"/>
            </w:rPr>
            <w:t>网址：</w:t>
          </w:r>
          <w:r>
            <w:fldChar w:fldCharType="begin"/>
          </w:r>
          <w:r>
            <w:instrText xml:space="preserve">HYPERLINK "http://china.studyabroadfoundation.org/" </w:instrText>
          </w:r>
          <w:r>
            <w:fldChar w:fldCharType="separate"/>
          </w:r>
          <w:r>
            <w:rPr>
              <w:rFonts w:hint="eastAsia"/>
              <w:sz w:val="15"/>
              <w:szCs w:val="15"/>
              <w:lang w:eastAsia="zh-CN"/>
            </w:rPr>
            <w:t>china</w:t>
          </w:r>
          <w:r>
            <w:rPr>
              <w:sz w:val="15"/>
              <w:szCs w:val="15"/>
            </w:rPr>
            <w:t>.studyabroadfoundation.org</w:t>
          </w:r>
          <w:r>
            <w:fldChar w:fldCharType="end"/>
          </w:r>
        </w:p>
      </w:tc>
    </w:tr>
  </w:tbl>
  <w:p>
    <w:pPr>
      <w:pStyle w:val="4"/>
      <w:rPr>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9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046"/>
      <w:gridCol w:w="4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046" w:type="dxa"/>
          <w:vAlign w:val="top"/>
        </w:tcPr>
        <w:p>
          <w:pPr>
            <w:pStyle w:val="5"/>
            <w:jc w:val="both"/>
          </w:pPr>
          <w:r>
            <w:rPr>
              <w:rFonts w:ascii="Arial Narrow" w:hAnsi="Arial Narrow" w:eastAsia="宋体" w:cs="Times New Roman"/>
              <w:sz w:val="24"/>
              <w:szCs w:val="24"/>
              <w:lang w:val="en-US" w:eastAsia="zh-CN" w:bidi="ar-SA"/>
            </w:rPr>
            <w:pict>
              <v:shape id="图片框 1025" o:spid="_x0000_s1025" type="#_x0000_t75" style="height:33.75pt;width:240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tc>
      <w:tc>
        <w:tcPr>
          <w:tcW w:w="4240" w:type="dxa"/>
          <w:vAlign w:val="bottom"/>
        </w:tcPr>
        <w:p>
          <w:pPr>
            <w:pStyle w:val="5"/>
            <w:wordWrap w:val="0"/>
            <w:jc w:val="right"/>
            <w:rPr>
              <w:sz w:val="18"/>
              <w:lang w:eastAsia="zh-CN"/>
            </w:rPr>
          </w:pPr>
          <w:r>
            <w:rPr>
              <w:sz w:val="18"/>
            </w:rPr>
            <w:t xml:space="preserve">Document </w:t>
          </w:r>
          <w:r>
            <w:rPr>
              <w:rFonts w:hint="eastAsia"/>
              <w:sz w:val="18"/>
              <w:lang w:eastAsia="zh-CN"/>
            </w:rPr>
            <w:t xml:space="preserve">Number </w:t>
          </w:r>
          <w:r>
            <w:rPr>
              <w:sz w:val="18"/>
              <w:lang w:eastAsia="zh-CN"/>
            </w:rPr>
            <w:t>D1-a-2.11</w:t>
          </w:r>
        </w:p>
        <w:p>
          <w:pPr>
            <w:pStyle w:val="5"/>
            <w:wordWrap w:val="0"/>
            <w:jc w:val="right"/>
            <w:rPr>
              <w:sz w:val="18"/>
              <w:lang w:eastAsia="zh-CN"/>
            </w:rPr>
          </w:pPr>
          <w:r>
            <w:rPr>
              <w:sz w:val="18"/>
            </w:rPr>
            <w:t>文档</w:t>
          </w:r>
          <w:r>
            <w:rPr>
              <w:rFonts w:hint="eastAsia"/>
              <w:sz w:val="18"/>
              <w:lang w:eastAsia="zh-CN"/>
            </w:rPr>
            <w:t>号</w:t>
          </w:r>
          <w:r>
            <w:rPr>
              <w:sz w:val="18"/>
              <w:lang w:eastAsia="zh-CN"/>
            </w:rPr>
            <w:t>D1-a-2.11</w:t>
          </w:r>
        </w:p>
      </w:tc>
    </w:tr>
  </w:tbl>
  <w:p>
    <w:pPr>
      <w:pStyle w:val="5"/>
      <w:tabs>
        <w:tab w:val="right" w:pos="9639"/>
        <w:tab w:val="clear" w:pos="8640"/>
      </w:tabs>
      <w:rPr>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Arial Narrow" w:hAnsi="Arial Narrow" w:eastAsia="宋体" w:cs="Times New Roman"/>
        <w:b/>
        <w:sz w:val="22"/>
        <w:szCs w:val="22"/>
        <w:lang w:val="en-US" w:eastAsia="zh-CN" w:bidi="ar-SA"/>
      </w:rPr>
      <w:pict>
        <v:shape id="图片框 1026" o:spid="_x0000_s1026" type="#_x0000_t75" style="height:93pt;width:186.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2px;height:12px" o:bullet="t">
        <v:imagedata r:id="rId1" o:title=""/>
      </v:shape>
    </w:pict>
  </w:numPicBullet>
  <w:abstractNum w:abstractNumId="2018917391">
    <w:nsid w:val="78563C0F"/>
    <w:multiLevelType w:val="multilevel"/>
    <w:tmpl w:val="78563C0F"/>
    <w:lvl w:ilvl="0" w:tentative="1">
      <w:start w:val="1"/>
      <w:numFmt w:val="bullet"/>
      <w:lvlText w:val=""/>
      <w:lvlPicBulletId w:val="0"/>
      <w:lvlJc w:val="left"/>
      <w:pPr>
        <w:ind w:left="900" w:hanging="420"/>
      </w:pPr>
      <w:rPr>
        <w:rFonts w:hint="default" w:ascii="Symbol" w:hAnsi="Symbol"/>
        <w:color w:val="auto"/>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533080686">
    <w:nsid w:val="1FC62A6E"/>
    <w:multiLevelType w:val="multilevel"/>
    <w:tmpl w:val="1FC62A6E"/>
    <w:lvl w:ilvl="0" w:tentative="1">
      <w:start w:val="1"/>
      <w:numFmt w:val="bullet"/>
      <w:lvlText w:val=""/>
      <w:lvlPicBulletId w:val="0"/>
      <w:lvlJc w:val="left"/>
      <w:pPr>
        <w:ind w:left="420" w:hanging="420"/>
      </w:pPr>
      <w:rPr>
        <w:rFonts w:hint="default" w:ascii="Symbol" w:hAnsi="Symbol"/>
        <w:color w:val="auto"/>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896504184">
    <w:nsid w:val="710A5B78"/>
    <w:multiLevelType w:val="multilevel"/>
    <w:tmpl w:val="710A5B78"/>
    <w:lvl w:ilvl="0" w:tentative="1">
      <w:start w:val="1"/>
      <w:numFmt w:val="bullet"/>
      <w:lvlText w:val=""/>
      <w:lvlPicBulletId w:val="0"/>
      <w:lvlJc w:val="left"/>
      <w:pPr>
        <w:ind w:left="420" w:hanging="420"/>
      </w:pPr>
      <w:rPr>
        <w:rFonts w:hint="default" w:ascii="Symbol" w:hAnsi="Symbol"/>
        <w:color w:val="auto"/>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65929963">
    <w:nsid w:val="576050EB"/>
    <w:multiLevelType w:val="multilevel"/>
    <w:tmpl w:val="576050EB"/>
    <w:lvl w:ilvl="0" w:tentative="1">
      <w:start w:val="1"/>
      <w:numFmt w:val="bullet"/>
      <w:lvlText w:val=""/>
      <w:lvlPicBulletId w:val="0"/>
      <w:lvlJc w:val="left"/>
      <w:pPr>
        <w:ind w:left="420" w:hanging="420"/>
      </w:pPr>
      <w:rPr>
        <w:rFonts w:hint="default" w:ascii="Symbol" w:hAnsi="Symbol"/>
        <w:color w:val="auto"/>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286088220">
    <w:nsid w:val="110D5C1C"/>
    <w:multiLevelType w:val="multilevel"/>
    <w:tmpl w:val="110D5C1C"/>
    <w:lvl w:ilvl="0" w:tentative="1">
      <w:start w:val="1"/>
      <w:numFmt w:val="bullet"/>
      <w:lvlText w:val=""/>
      <w:lvlPicBulletId w:val="0"/>
      <w:lvlJc w:val="left"/>
      <w:pPr>
        <w:ind w:left="420" w:hanging="420"/>
      </w:pPr>
      <w:rPr>
        <w:rFonts w:hint="default" w:ascii="Symbol" w:hAnsi="Symbol"/>
        <w:color w:val="auto"/>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262880177">
    <w:nsid w:val="0FAB3BB1"/>
    <w:multiLevelType w:val="multilevel"/>
    <w:tmpl w:val="0FAB3BB1"/>
    <w:lvl w:ilvl="0" w:tentative="1">
      <w:start w:val="1"/>
      <w:numFmt w:val="bullet"/>
      <w:lvlText w:val=""/>
      <w:lvlPicBulletId w:val="0"/>
      <w:lvlJc w:val="left"/>
      <w:pPr>
        <w:ind w:left="846" w:hanging="420"/>
      </w:pPr>
      <w:rPr>
        <w:rFonts w:hint="default" w:ascii="Symbol" w:hAnsi="Symbol"/>
        <w:color w:val="auto"/>
      </w:rPr>
    </w:lvl>
    <w:lvl w:ilvl="1" w:tentative="1">
      <w:start w:val="1"/>
      <w:numFmt w:val="bullet"/>
      <w:lvlText w:val=""/>
      <w:lvlJc w:val="left"/>
      <w:pPr>
        <w:ind w:left="1266" w:hanging="420"/>
      </w:pPr>
      <w:rPr>
        <w:rFonts w:hint="default" w:ascii="Wingdings" w:hAnsi="Wingdings"/>
      </w:rPr>
    </w:lvl>
    <w:lvl w:ilvl="2" w:tentative="1">
      <w:start w:val="1"/>
      <w:numFmt w:val="bullet"/>
      <w:lvlText w:val=""/>
      <w:lvlJc w:val="left"/>
      <w:pPr>
        <w:ind w:left="1686" w:hanging="420"/>
      </w:pPr>
      <w:rPr>
        <w:rFonts w:hint="default" w:ascii="Wingdings" w:hAnsi="Wingdings"/>
      </w:rPr>
    </w:lvl>
    <w:lvl w:ilvl="3" w:tentative="1">
      <w:start w:val="1"/>
      <w:numFmt w:val="bullet"/>
      <w:lvlText w:val=""/>
      <w:lvlJc w:val="left"/>
      <w:pPr>
        <w:ind w:left="2106" w:hanging="420"/>
      </w:pPr>
      <w:rPr>
        <w:rFonts w:hint="default" w:ascii="Wingdings" w:hAnsi="Wingdings"/>
      </w:rPr>
    </w:lvl>
    <w:lvl w:ilvl="4" w:tentative="1">
      <w:start w:val="1"/>
      <w:numFmt w:val="bullet"/>
      <w:lvlText w:val=""/>
      <w:lvlJc w:val="left"/>
      <w:pPr>
        <w:ind w:left="2526" w:hanging="420"/>
      </w:pPr>
      <w:rPr>
        <w:rFonts w:hint="default" w:ascii="Wingdings" w:hAnsi="Wingdings"/>
      </w:rPr>
    </w:lvl>
    <w:lvl w:ilvl="5" w:tentative="1">
      <w:start w:val="1"/>
      <w:numFmt w:val="bullet"/>
      <w:lvlText w:val=""/>
      <w:lvlJc w:val="left"/>
      <w:pPr>
        <w:ind w:left="2946" w:hanging="420"/>
      </w:pPr>
      <w:rPr>
        <w:rFonts w:hint="default" w:ascii="Wingdings" w:hAnsi="Wingdings"/>
      </w:rPr>
    </w:lvl>
    <w:lvl w:ilvl="6" w:tentative="1">
      <w:start w:val="1"/>
      <w:numFmt w:val="bullet"/>
      <w:lvlText w:val=""/>
      <w:lvlJc w:val="left"/>
      <w:pPr>
        <w:ind w:left="3366" w:hanging="420"/>
      </w:pPr>
      <w:rPr>
        <w:rFonts w:hint="default" w:ascii="Wingdings" w:hAnsi="Wingdings"/>
      </w:rPr>
    </w:lvl>
    <w:lvl w:ilvl="7" w:tentative="1">
      <w:start w:val="1"/>
      <w:numFmt w:val="bullet"/>
      <w:lvlText w:val=""/>
      <w:lvlJc w:val="left"/>
      <w:pPr>
        <w:ind w:left="3786" w:hanging="420"/>
      </w:pPr>
      <w:rPr>
        <w:rFonts w:hint="default" w:ascii="Wingdings" w:hAnsi="Wingdings"/>
      </w:rPr>
    </w:lvl>
    <w:lvl w:ilvl="8" w:tentative="1">
      <w:start w:val="1"/>
      <w:numFmt w:val="bullet"/>
      <w:lvlText w:val=""/>
      <w:lvlJc w:val="left"/>
      <w:pPr>
        <w:ind w:left="4206" w:hanging="420"/>
      </w:pPr>
      <w:rPr>
        <w:rFonts w:hint="default" w:ascii="Wingdings" w:hAnsi="Wingdings"/>
      </w:rPr>
    </w:lvl>
  </w:abstractNum>
  <w:abstractNum w:abstractNumId="244266451">
    <w:nsid w:val="0E8F35D3"/>
    <w:multiLevelType w:val="multilevel"/>
    <w:tmpl w:val="0E8F35D3"/>
    <w:lvl w:ilvl="0" w:tentative="1">
      <w:start w:val="1"/>
      <w:numFmt w:val="decimal"/>
      <w:lvlText w:val="%1."/>
      <w:lvlJc w:val="left"/>
      <w:pPr>
        <w:ind w:left="360" w:hanging="360"/>
      </w:pPr>
      <w:rPr>
        <w:rFonts w:hint="default" w:eastAsia="宋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44266451"/>
  </w:num>
  <w:num w:numId="2">
    <w:abstractNumId w:val="533080686"/>
  </w:num>
  <w:num w:numId="3">
    <w:abstractNumId w:val="262880177"/>
  </w:num>
  <w:num w:numId="4">
    <w:abstractNumId w:val="2018917391"/>
  </w:num>
  <w:num w:numId="5">
    <w:abstractNumId w:val="286088220"/>
  </w:num>
  <w:num w:numId="6">
    <w:abstractNumId w:val="1465929963"/>
  </w:num>
  <w:num w:numId="7">
    <w:abstractNumId w:val="18965041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endnotePr>
    <w:numFmt w:val="decimal"/>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Arial Narrow" w:hAnsi="Arial Narrow" w:eastAsia="宋体" w:cs="Times New Roman"/>
      <w:sz w:val="24"/>
      <w:szCs w:val="24"/>
      <w:lang w:val="en-US" w:eastAsia="en-US" w:bidi="ar-SA"/>
    </w:rPr>
  </w:style>
  <w:style w:type="character" w:default="1" w:styleId="7">
    <w:name w:val="Default Paragraph Font"/>
    <w:semiHidden/>
    <w:unhideWhenUsed/>
    <w:uiPriority w:val="1"/>
  </w:style>
  <w:style w:type="paragraph" w:styleId="2">
    <w:name w:val="endnote text"/>
    <w:basedOn w:val="1"/>
    <w:semiHidden/>
    <w:uiPriority w:val="0"/>
    <w:rPr>
      <w:sz w:val="20"/>
      <w:szCs w:val="20"/>
    </w:rPr>
  </w:style>
  <w:style w:type="paragraph" w:styleId="3">
    <w:name w:val="Balloon Text"/>
    <w:basedOn w:val="1"/>
    <w:link w:val="13"/>
    <w:uiPriority w:val="0"/>
    <w:rPr>
      <w:sz w:val="16"/>
      <w:szCs w:val="16"/>
    </w:rPr>
  </w:style>
  <w:style w:type="paragraph" w:styleId="4">
    <w:name w:val="footer"/>
    <w:basedOn w:val="1"/>
    <w:link w:val="14"/>
    <w:uiPriority w:val="99"/>
    <w:pPr>
      <w:tabs>
        <w:tab w:val="center" w:pos="4320"/>
        <w:tab w:val="right" w:pos="8640"/>
      </w:tabs>
    </w:pPr>
  </w:style>
  <w:style w:type="paragraph" w:styleId="5">
    <w:name w:val="header"/>
    <w:basedOn w:val="1"/>
    <w:link w:val="15"/>
    <w:uiPriority w:val="99"/>
    <w:pPr>
      <w:tabs>
        <w:tab w:val="center" w:pos="4320"/>
        <w:tab w:val="right" w:pos="8640"/>
      </w:tabs>
    </w:pPr>
  </w:style>
  <w:style w:type="paragraph" w:styleId="6">
    <w:name w:val="footnote text"/>
    <w:basedOn w:val="1"/>
    <w:semiHidden/>
    <w:uiPriority w:val="0"/>
    <w:rPr>
      <w:sz w:val="20"/>
      <w:szCs w:val="20"/>
    </w:rPr>
  </w:style>
  <w:style w:type="character" w:styleId="8">
    <w:name w:val="endnote reference"/>
    <w:basedOn w:val="7"/>
    <w:semiHidden/>
    <w:uiPriority w:val="0"/>
    <w:rPr>
      <w:vertAlign w:val="superscript"/>
    </w:rPr>
  </w:style>
  <w:style w:type="character" w:styleId="9">
    <w:name w:val="page number"/>
    <w:basedOn w:val="7"/>
    <w:uiPriority w:val="0"/>
    <w:rPr/>
  </w:style>
  <w:style w:type="character" w:styleId="10">
    <w:name w:val="Hyperlink"/>
    <w:basedOn w:val="7"/>
    <w:unhideWhenUsed/>
    <w:uiPriority w:val="99"/>
    <w:rPr>
      <w:color w:val="0000FF"/>
      <w:u w:val="single"/>
    </w:rPr>
  </w:style>
  <w:style w:type="character" w:styleId="11">
    <w:name w:val="footnote reference"/>
    <w:basedOn w:val="7"/>
    <w:semiHidden/>
    <w:uiPriority w:val="0"/>
    <w:rPr>
      <w:vertAlign w:val="superscript"/>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3"/>
    <w:uiPriority w:val="0"/>
    <w:rPr>
      <w:rFonts w:ascii="Arial Narrow" w:hAnsi="Arial Narrow"/>
      <w:sz w:val="16"/>
      <w:szCs w:val="16"/>
      <w:lang w:eastAsia="en-US"/>
    </w:rPr>
  </w:style>
  <w:style w:type="character" w:customStyle="1" w:styleId="14">
    <w:name w:val="页脚 Char"/>
    <w:basedOn w:val="7"/>
    <w:link w:val="4"/>
    <w:uiPriority w:val="99"/>
    <w:rPr>
      <w:rFonts w:ascii="Arial Narrow" w:hAnsi="Arial Narrow"/>
      <w:sz w:val="24"/>
      <w:szCs w:val="24"/>
      <w:lang w:eastAsia="en-US"/>
    </w:rPr>
  </w:style>
  <w:style w:type="character" w:customStyle="1" w:styleId="15">
    <w:name w:val="页眉 Char"/>
    <w:basedOn w:val="7"/>
    <w:link w:val="5"/>
    <w:uiPriority w:val="99"/>
    <w:rPr>
      <w:rFonts w:ascii="Arial Narrow" w:hAnsi="Arial Narrow"/>
      <w:sz w:val="24"/>
      <w:szCs w:val="24"/>
      <w:lang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Study Abroad Foundation</Company>
  <Pages>1</Pages>
  <Words>397</Words>
  <Characters>2265</Characters>
  <Lines>18</Lines>
  <Paragraphs>5</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2013-12-24T03:15:00Z</dcterms:created>
  <dc:creator>Carol Carmody</dc:creator>
  <cp:lastModifiedBy>Administrator</cp:lastModifiedBy>
  <cp:lastPrinted>2013-12-24T03:16:00Z</cp:lastPrinted>
  <dcterms:modified xsi:type="dcterms:W3CDTF">2014-03-13T07:41:10Z</dcterms:modified>
  <dc:title>2006-2007 US and Canada Fee Footnotes: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