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3</w:t>
      </w:r>
      <w:r w:rsidRPr="001D7169">
        <w:rPr>
          <w:rFonts w:ascii="Helvetica Neue" w:hAnsi="Helvetica Neue" w:cs="Times New Roman"/>
          <w:color w:val="3E3E3E"/>
          <w:kern w:val="0"/>
        </w:rPr>
        <w:t>月</w:t>
      </w:r>
      <w:r w:rsidRPr="001D7169">
        <w:rPr>
          <w:rFonts w:ascii="Helvetica Neue" w:hAnsi="Helvetica Neue" w:cs="Times New Roman"/>
          <w:color w:val="3E3E3E"/>
          <w:kern w:val="0"/>
        </w:rPr>
        <w:t>12</w:t>
      </w:r>
      <w:r w:rsidRPr="001D7169">
        <w:rPr>
          <w:rFonts w:ascii="Helvetica Neue" w:hAnsi="Helvetica Neue" w:cs="Times New Roman"/>
          <w:color w:val="3E3E3E"/>
          <w:kern w:val="0"/>
        </w:rPr>
        <w:t>日，在两会</w:t>
      </w:r>
      <w:r w:rsidRPr="001D7169">
        <w:rPr>
          <w:rFonts w:ascii="Helvetica Neue" w:hAnsi="Helvetica Neue" w:cs="Times New Roman"/>
          <w:color w:val="3E3E3E"/>
          <w:kern w:val="0"/>
        </w:rPr>
        <w:t>“</w:t>
      </w:r>
      <w:r w:rsidRPr="001D7169">
        <w:rPr>
          <w:rFonts w:ascii="Helvetica Neue" w:hAnsi="Helvetica Neue" w:cs="Times New Roman"/>
          <w:color w:val="3E3E3E"/>
          <w:kern w:val="0"/>
        </w:rPr>
        <w:t>金融改革与发展</w:t>
      </w:r>
      <w:r w:rsidRPr="001D7169">
        <w:rPr>
          <w:rFonts w:ascii="Helvetica Neue" w:hAnsi="Helvetica Neue" w:cs="Times New Roman"/>
          <w:color w:val="3E3E3E"/>
          <w:kern w:val="0"/>
        </w:rPr>
        <w:t>”</w:t>
      </w:r>
      <w:r w:rsidRPr="001D7169">
        <w:rPr>
          <w:rFonts w:ascii="Helvetica Neue" w:hAnsi="Helvetica Neue" w:cs="Times New Roman"/>
          <w:color w:val="3E3E3E"/>
          <w:kern w:val="0"/>
        </w:rPr>
        <w:t>记者会上，中国央行行长周小川及其团队副行长易纲、副行长兼国家外汇管理局局长潘功胜、副行长范一飞，回答记者的提问。</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整个发布会持续一个半小时，一共</w:t>
      </w:r>
      <w:r w:rsidRPr="001D7169">
        <w:rPr>
          <w:rFonts w:ascii="Helvetica Neue" w:hAnsi="Helvetica Neue" w:cs="Times New Roman"/>
          <w:color w:val="3E3E3E"/>
          <w:kern w:val="0"/>
        </w:rPr>
        <w:t>13</w:t>
      </w:r>
      <w:r w:rsidRPr="001D7169">
        <w:rPr>
          <w:rFonts w:ascii="Helvetica Neue" w:hAnsi="Helvetica Neue" w:cs="Times New Roman"/>
          <w:color w:val="3E3E3E"/>
          <w:kern w:val="0"/>
        </w:rPr>
        <w:t>家媒体获得了提问机会，这些提问中不乏尖锐精彩之问，都是针对当下热点经济金融问题，如楼市首付贷态度、汇市动荡风波、不良贷款高企、金融监管体制改革、资本外流等。央行的回答也是游刃有余，该表明态度时也毫不含糊。</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楼市与首付贷</w:t>
      </w:r>
      <w:r w:rsidRPr="001D7169">
        <w:rPr>
          <w:rFonts w:ascii="Helvetica Neue" w:hAnsi="Helvetica Neue" w:cs="Times New Roman"/>
          <w:b/>
          <w:bCs/>
          <w:color w:val="3E3E3E"/>
          <w:kern w:val="0"/>
        </w:rPr>
        <w:t> </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潘功胜</w:t>
      </w:r>
      <w:r w:rsidRPr="001D7169">
        <w:rPr>
          <w:rFonts w:ascii="Helvetica Neue" w:hAnsi="Helvetica Neue" w:cs="Times New Roman"/>
          <w:color w:val="3E3E3E"/>
          <w:kern w:val="0"/>
        </w:rPr>
        <w:t>：包括</w:t>
      </w:r>
      <w:r w:rsidRPr="001D7169">
        <w:rPr>
          <w:rFonts w:ascii="Helvetica Neue" w:hAnsi="Helvetica Neue" w:cs="Times New Roman"/>
          <w:color w:val="3E3E3E"/>
          <w:kern w:val="0"/>
        </w:rPr>
        <w:t>P2P</w:t>
      </w:r>
      <w:r w:rsidRPr="001D7169">
        <w:rPr>
          <w:rFonts w:ascii="Helvetica Neue" w:hAnsi="Helvetica Neue" w:cs="Times New Roman"/>
          <w:color w:val="3E3E3E"/>
          <w:kern w:val="0"/>
        </w:rPr>
        <w:t>平台在内的房地产市场的场外配资，包括房地产中介结构和房地产开发企业利用互联网金融平台所从事场外配资，也包括房地产开发企业、房地产中介机构和</w:t>
      </w:r>
      <w:r w:rsidRPr="001D7169">
        <w:rPr>
          <w:rFonts w:ascii="Helvetica Neue" w:hAnsi="Helvetica Neue" w:cs="Times New Roman"/>
          <w:color w:val="3E3E3E"/>
          <w:kern w:val="0"/>
        </w:rPr>
        <w:t>P2P</w:t>
      </w:r>
      <w:r w:rsidRPr="001D7169">
        <w:rPr>
          <w:rFonts w:ascii="Helvetica Neue" w:hAnsi="Helvetica Neue" w:cs="Times New Roman"/>
          <w:color w:val="3E3E3E"/>
          <w:kern w:val="0"/>
        </w:rPr>
        <w:t>为主体的互联网金融企业相结合，从事场外配资业务。</w:t>
      </w:r>
      <w:r w:rsidRPr="001D7169">
        <w:rPr>
          <w:rFonts w:ascii="Helvetica Neue" w:hAnsi="Helvetica Neue" w:cs="Times New Roman"/>
          <w:b/>
          <w:bCs/>
          <w:color w:val="FF6827"/>
          <w:kern w:val="0"/>
        </w:rPr>
        <w:t>人民银行在这个问题上的态度是非常明确的，一是房地产开发企业、房地产中介机构自办的金融业务没有取得相应的资质，是违法从事金融业务，而且这里面还存在着自我融资、自我担保、搞资金池的现象。</w:t>
      </w:r>
      <w:r w:rsidRPr="001D7169">
        <w:rPr>
          <w:rFonts w:ascii="Helvetica Neue" w:hAnsi="Helvetica Neue" w:cs="Times New Roman"/>
          <w:b/>
          <w:bCs/>
          <w:color w:val="FF6827"/>
          <w:kern w:val="0"/>
        </w:rPr>
        <w:t> </w:t>
      </w:r>
      <w:r w:rsidRPr="001D7169">
        <w:rPr>
          <w:rFonts w:ascii="Helvetica Neue" w:hAnsi="Helvetica Neue" w:cs="Times New Roman"/>
          <w:color w:val="3E3E3E"/>
          <w:kern w:val="0"/>
        </w:rPr>
        <w:t>二是房地产中介机构、房地产开发企业自办的金融业或者与</w:t>
      </w:r>
      <w:r w:rsidRPr="001D7169">
        <w:rPr>
          <w:rFonts w:ascii="Helvetica Neue" w:hAnsi="Helvetica Neue" w:cs="Times New Roman"/>
          <w:color w:val="3E3E3E"/>
          <w:kern w:val="0"/>
        </w:rPr>
        <w:t>P2P</w:t>
      </w:r>
      <w:r w:rsidRPr="001D7169">
        <w:rPr>
          <w:rFonts w:ascii="Helvetica Neue" w:hAnsi="Helvetica Neue" w:cs="Times New Roman"/>
          <w:color w:val="3E3E3E"/>
          <w:kern w:val="0"/>
        </w:rPr>
        <w:t>平台合作开展的金融业务，所提供的首付贷的产品不仅加大了居民购房的杠杆，削弱了宏观调控政策的有效性，增加了金融风险，同时也增加了房地产市场的风险。</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我们会与相关部门一起，结合即将开始的互联网金融的专项整治活动，对房地产中介机构、房地产开发企业以及他们与</w:t>
      </w:r>
      <w:r w:rsidRPr="001D7169">
        <w:rPr>
          <w:rFonts w:ascii="Helvetica Neue" w:hAnsi="Helvetica Neue" w:cs="Times New Roman"/>
          <w:color w:val="3E3E3E"/>
          <w:kern w:val="0"/>
        </w:rPr>
        <w:t>P2P</w:t>
      </w:r>
      <w:r w:rsidRPr="001D7169">
        <w:rPr>
          <w:rFonts w:ascii="Helvetica Neue" w:hAnsi="Helvetica Neue" w:cs="Times New Roman"/>
          <w:color w:val="3E3E3E"/>
          <w:kern w:val="0"/>
        </w:rPr>
        <w:t>平台合作开展的金融业务开始进行清理和整顿，打击为客户提供首付贷融资、加大购房杠杆、变相突破住房信贷政策的行为。</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金融橙：房企、中介自身开展金融业务违规违法、而且风险大，必将被整治清理</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货币政策与楼市去库存</w:t>
      </w:r>
      <w:r w:rsidRPr="001D7169">
        <w:rPr>
          <w:rFonts w:ascii="Helvetica Neue" w:hAnsi="Helvetica Neue" w:cs="Times New Roman"/>
          <w:color w:val="3E3E3E"/>
          <w:kern w:val="0"/>
        </w:rPr>
        <w:br/>
      </w:r>
      <w:r w:rsidRPr="001D7169">
        <w:rPr>
          <w:rFonts w:ascii="Helvetica Neue" w:hAnsi="Helvetica Neue" w:cs="Times New Roman"/>
          <w:color w:val="3E3E3E"/>
          <w:kern w:val="0"/>
        </w:rPr>
        <w:t>周小川：货币政策是总量政策，总量政策是要针对全国平均的情况来进行设计和执行的，房价现在是一个价格出现很大分化的阶段，但也有时候房价的分化不那</w:t>
      </w:r>
      <w:r w:rsidRPr="001D7169">
        <w:rPr>
          <w:rFonts w:ascii="Helvetica Neue" w:hAnsi="Helvetica Neue" w:cs="Times New Roman"/>
          <w:color w:val="3E3E3E"/>
          <w:kern w:val="0"/>
        </w:rPr>
        <w:lastRenderedPageBreak/>
        <w:t>么明显，毕竟中国是个非常大的国家，各个地方各个城市非常不一样，所以出现了很大的分化。从总量政策和宏观审慎政策来讲，从全国总的平均来看，房地产仍旧面临着比较大的去库存压力。</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去年建成未销售的房屋面积是</w:t>
      </w:r>
      <w:r w:rsidRPr="001D7169">
        <w:rPr>
          <w:rFonts w:ascii="Helvetica Neue" w:hAnsi="Helvetica Neue" w:cs="Times New Roman"/>
          <w:color w:val="3E3E3E"/>
          <w:kern w:val="0"/>
        </w:rPr>
        <w:t>7</w:t>
      </w:r>
      <w:r w:rsidRPr="001D7169">
        <w:rPr>
          <w:rFonts w:ascii="Helvetica Neue" w:hAnsi="Helvetica Neue" w:cs="Times New Roman"/>
          <w:color w:val="3E3E3E"/>
          <w:kern w:val="0"/>
        </w:rPr>
        <w:t>亿多平方米，比</w:t>
      </w:r>
      <w:r w:rsidRPr="001D7169">
        <w:rPr>
          <w:rFonts w:ascii="Helvetica Neue" w:hAnsi="Helvetica Neue" w:cs="Times New Roman"/>
          <w:color w:val="3E3E3E"/>
          <w:kern w:val="0"/>
        </w:rPr>
        <w:t>2014</w:t>
      </w:r>
      <w:r w:rsidRPr="001D7169">
        <w:rPr>
          <w:rFonts w:ascii="Helvetica Neue" w:hAnsi="Helvetica Neue" w:cs="Times New Roman"/>
          <w:color w:val="3E3E3E"/>
          <w:kern w:val="0"/>
        </w:rPr>
        <w:t>年增长了</w:t>
      </w:r>
      <w:r w:rsidRPr="001D7169">
        <w:rPr>
          <w:rFonts w:ascii="Helvetica Neue" w:hAnsi="Helvetica Neue" w:cs="Times New Roman"/>
          <w:color w:val="3E3E3E"/>
          <w:kern w:val="0"/>
        </w:rPr>
        <w:t>15%</w:t>
      </w:r>
      <w:r w:rsidRPr="001D7169">
        <w:rPr>
          <w:rFonts w:ascii="Helvetica Neue" w:hAnsi="Helvetica Neue" w:cs="Times New Roman"/>
          <w:color w:val="3E3E3E"/>
          <w:kern w:val="0"/>
        </w:rPr>
        <w:t>多一些，因此房地产有关金融方面的政策还是要考虑金融总量上的状况。与此同时，一二线城市价格上涨比较猛，也引起了大家很大的关注，人民银行历来主张，像中国这么大的国家，在价格出现分化的情况下要更好地发挥城市一级对于每一个城市房地产形势的判断，以及能够提供的有关政策的指导。这是一个方面。另外也强调商业银行要作出自己的判断，不仅是要了解客户的偿付能力、金融风险，同时要使政策适应不同地方的变化，来考虑住房信贷的可行性和所面临的风险，对他们进行评估。</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金融橙：去库存问题很难说清楚，央妈负责释放流动性，具体得要各地方政府和商业银行自己来搞</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货币政策是否会保持宽松</w:t>
      </w:r>
      <w:r w:rsidRPr="001D7169">
        <w:rPr>
          <w:rFonts w:ascii="Helvetica Neue" w:hAnsi="Helvetica Neue" w:cs="Times New Roman"/>
          <w:color w:val="3E3E3E"/>
          <w:kern w:val="0"/>
        </w:rPr>
        <w:br/>
      </w:r>
      <w:r w:rsidRPr="001D7169">
        <w:rPr>
          <w:rFonts w:ascii="Helvetica Neue" w:hAnsi="Helvetica Neue" w:cs="Times New Roman"/>
          <w:color w:val="3E3E3E"/>
          <w:kern w:val="0"/>
        </w:rPr>
        <w:t>周小川：至于货币政策的松紧程度，我个人估计未来还会是采用比较稳健的货币政策，如果国际国内没有大的经济金融风波事件，会保持稳健的货币政策，没有必要采用过度的货币政策刺激的办法来实现目标。总体来说，依靠稳健的货币政策和配合其他宏观调控支持效率的提高、内需的提高、创新的提高，就可以实现这样的目标，不必采取额外的措施。当然，我刚才说的话也有一个例外，如果国际或者国内有什么重大的变故性的事件，货币政策是要保持灵活性的，要应对各种冲击、各种事件的产生。</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金融橙：关于货币政策有多松，不要瞎判断，要看实际效果，到时你就知道了。</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汇市已风平浪静？还用买美元吗？</w:t>
      </w:r>
      <w:r w:rsidRPr="001D7169">
        <w:rPr>
          <w:rFonts w:ascii="Helvetica Neue" w:hAnsi="Helvetica Neue" w:cs="Times New Roman"/>
          <w:b/>
          <w:bCs/>
          <w:color w:val="3E3E3E"/>
          <w:kern w:val="0"/>
        </w:rPr>
        <w:br/>
      </w:r>
      <w:r w:rsidRPr="001D7169">
        <w:rPr>
          <w:rFonts w:ascii="Helvetica Neue" w:hAnsi="Helvetica Neue" w:cs="Times New Roman"/>
          <w:color w:val="3E3E3E"/>
          <w:kern w:val="0"/>
        </w:rPr>
        <w:t>周小川：本来就没有必要急着去买美元，当然，市场情绪有时候会有波动，有时候也有一些传言，确实也出现了这种现象。回归正常、回归理性，对市场的分析回归基本面，过一段时间自然就回归了，就会对经济、外汇形势产生比较靠谱的、比较理性的分析。</w:t>
      </w:r>
      <w:r w:rsidRPr="001D7169">
        <w:rPr>
          <w:rFonts w:ascii="Helvetica Neue" w:hAnsi="Helvetica Neue" w:cs="Times New Roman"/>
          <w:color w:val="3E3E3E"/>
          <w:kern w:val="0"/>
        </w:rPr>
        <w:t> </w:t>
      </w:r>
      <w:r w:rsidRPr="001D7169">
        <w:rPr>
          <w:rFonts w:ascii="Helvetica Neue" w:hAnsi="Helvetica Neue" w:cs="Times New Roman"/>
          <w:color w:val="3E3E3E"/>
          <w:kern w:val="0"/>
        </w:rPr>
        <w:t>之所以前一段时间波动比较大，波动都是有原因的。比如从经济来讲，中国面临下行压力，大家也会有下行压力究竟有多大、会不会连续下</w:t>
      </w:r>
      <w:r w:rsidRPr="001D7169">
        <w:rPr>
          <w:rFonts w:ascii="Helvetica Neue" w:hAnsi="Helvetica Neue" w:cs="Times New Roman"/>
          <w:color w:val="3E3E3E"/>
          <w:kern w:val="0"/>
        </w:rPr>
        <w:lastRenderedPageBreak/>
        <w:t>行下去的估计，中国的金融市场、股票市场发生波动，有几轮大幅的下调，大家就会有一些紧张，对情绪会有一些影响。国际上欧洲和日本采取量化宽松的政策，日本叫</w:t>
      </w:r>
      <w:r w:rsidRPr="001D7169">
        <w:rPr>
          <w:rFonts w:ascii="Helvetica Neue" w:hAnsi="Helvetica Neue" w:cs="Times New Roman"/>
          <w:color w:val="3E3E3E"/>
          <w:kern w:val="0"/>
        </w:rPr>
        <w:t>QQE</w:t>
      </w:r>
      <w:r w:rsidRPr="001D7169">
        <w:rPr>
          <w:rFonts w:ascii="Helvetica Neue" w:hAnsi="Helvetica Neue" w:cs="Times New Roman"/>
          <w:color w:val="3E3E3E"/>
          <w:kern w:val="0"/>
        </w:rPr>
        <w:t>，量化和质化宽松，后来又采取了负利率，美联储又加息，加息也是大家一直在反复议论的情况。所有这些使得金融市场的情绪动荡的东西会比较多。但是不管事件怎么变动，突发性事件过后都会有一个逐渐回归的过程，大家会更加注重更基本的经济分析，比如经济增长究竟怎么样，经济增长潜力究竟怎么样，未来金融市场是不是总这么大幅波动下去，还是波动一段以后会逐渐走向正常。</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金融橙：汇率市场是会波动的，要把握住机会，没有什么总是单向发展的</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金融如何支持双创</w:t>
      </w:r>
      <w:r w:rsidRPr="001D7169">
        <w:rPr>
          <w:rFonts w:ascii="Helvetica Neue" w:hAnsi="Helvetica Neue" w:cs="Times New Roman"/>
          <w:color w:val="3E3E3E"/>
          <w:kern w:val="0"/>
        </w:rPr>
        <w:br/>
      </w:r>
      <w:r w:rsidRPr="001D7169">
        <w:rPr>
          <w:rFonts w:ascii="Helvetica Neue" w:hAnsi="Helvetica Neue" w:cs="Times New Roman"/>
          <w:b/>
          <w:bCs/>
          <w:color w:val="3E3E3E"/>
          <w:kern w:val="0"/>
        </w:rPr>
        <w:t>潘功胜：</w:t>
      </w:r>
      <w:r w:rsidRPr="001D7169">
        <w:rPr>
          <w:rFonts w:ascii="Helvetica Neue" w:hAnsi="Helvetica Neue" w:cs="Times New Roman"/>
          <w:color w:val="3E3E3E"/>
          <w:kern w:val="0"/>
        </w:rPr>
        <w:t>加大对创业创新的金融支持力度是人民银行的一项重要工作，我们重点的工作方向有这么几点：一是要丰富有利于创业创新的金融业态，比如发展天使投资、创业投资、股权投资、规范发展股权众筹融资的一些模式，利用创业板等股权市场和债券市场，扩大融资的渠道。二是创新一些符合创业创新需求的金融产品，这里面包括知识产权的融资、股权的融资，供应链融资、科技保险这样一些金融产品，比如开展投贷联动，发展债贷结合的新金融产品。三是健全风险防范和风险的分散机制，包括关于征信市场的发展，也包括建立担保基金和市场化风险的补偿基金，包括通过国家的新型创业投资引导基金，中小企业的发展基金来建立一个风险分担、创业创新企业的风险分担金融支持，创业创新企业风险分担的机制。</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金融橙：支持双创会是央行的工作重点，可以期待更多金融产品来支持双创。</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w:t>
      </w:r>
      <w:r w:rsidRPr="001D7169">
        <w:rPr>
          <w:rFonts w:ascii="Helvetica Neue" w:hAnsi="Helvetica Neue" w:cs="Times New Roman"/>
          <w:b/>
          <w:bCs/>
          <w:color w:val="3E3E3E"/>
          <w:kern w:val="0"/>
        </w:rPr>
        <w:t>熊猫债</w:t>
      </w:r>
      <w:r w:rsidRPr="001D7169">
        <w:rPr>
          <w:rFonts w:ascii="Helvetica Neue" w:hAnsi="Helvetica Neue" w:cs="Times New Roman"/>
          <w:b/>
          <w:bCs/>
          <w:color w:val="3E3E3E"/>
          <w:kern w:val="0"/>
        </w:rPr>
        <w:t>”</w:t>
      </w:r>
      <w:r w:rsidRPr="001D7169">
        <w:rPr>
          <w:rFonts w:ascii="Helvetica Neue" w:hAnsi="Helvetica Neue" w:cs="Times New Roman"/>
          <w:b/>
          <w:bCs/>
          <w:color w:val="3E3E3E"/>
          <w:kern w:val="0"/>
        </w:rPr>
        <w:t>吃掉</w:t>
      </w:r>
      <w:r w:rsidRPr="001D7169">
        <w:rPr>
          <w:rFonts w:ascii="Helvetica Neue" w:hAnsi="Helvetica Neue" w:cs="Times New Roman"/>
          <w:b/>
          <w:bCs/>
          <w:color w:val="3E3E3E"/>
          <w:kern w:val="0"/>
        </w:rPr>
        <w:t>“</w:t>
      </w:r>
      <w:r w:rsidRPr="001D7169">
        <w:rPr>
          <w:rFonts w:ascii="Helvetica Neue" w:hAnsi="Helvetica Neue" w:cs="Times New Roman"/>
          <w:b/>
          <w:bCs/>
          <w:color w:val="3E3E3E"/>
          <w:kern w:val="0"/>
        </w:rPr>
        <w:t>点心债</w:t>
      </w:r>
      <w:r w:rsidRPr="001D7169">
        <w:rPr>
          <w:rFonts w:ascii="Helvetica Neue" w:hAnsi="Helvetica Neue" w:cs="Times New Roman"/>
          <w:b/>
          <w:bCs/>
          <w:color w:val="3E3E3E"/>
          <w:kern w:val="0"/>
        </w:rPr>
        <w:t>”</w:t>
      </w:r>
      <w:r w:rsidRPr="001D7169">
        <w:rPr>
          <w:rFonts w:ascii="Helvetica Neue" w:hAnsi="Helvetica Neue" w:cs="Times New Roman"/>
          <w:color w:val="3E3E3E"/>
          <w:kern w:val="0"/>
        </w:rPr>
        <w:br/>
      </w:r>
      <w:r w:rsidRPr="001D7169">
        <w:rPr>
          <w:rFonts w:ascii="Helvetica Neue" w:hAnsi="Helvetica Neue" w:cs="Times New Roman"/>
          <w:color w:val="3E3E3E"/>
          <w:kern w:val="0"/>
        </w:rPr>
        <w:t>周小川：不管是熊猫债还是点心债，总体来说都是新兴事物，熊猫债更新一些。所谓新就是基数小，基数小增长就快，如果气候合适，上升非常快。技术逐渐扩大以后会进入一个比较平稳的阶段，这和人民币国际化进程有关系。</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金融市场之间多数情况下既有相互补充的作用，也有相互竞争、替代的现象。从这个角度来看，随着国际化，中国整个经济的国际化，也包括人民币的国际化，债券产品就会有很多新的发展空间。</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lastRenderedPageBreak/>
        <w:t>总体来讲，这些产品都是非常有价格敏感性的，比如汇率有波动，导致在岸和离岸价格的变动，价格一变动，过去认为很有优势的，现在可能不太有优势，但这是一个阶段性的。从中期来看，我个人认为熊猫债、点心债都有相当不错的发展空间。从总体上来看，债券市场，不管是在岸、离岸，债券市场的发展空间都是很大的。</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金融橙：香港记者很关心香港的金融地位，香港与其他市场是要相互竞争的。</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银行试点不良资产证券化</w:t>
      </w:r>
      <w:r w:rsidRPr="001D7169">
        <w:rPr>
          <w:rFonts w:ascii="Helvetica Neue" w:hAnsi="Helvetica Neue" w:cs="Times New Roman"/>
          <w:color w:val="3E3E3E"/>
          <w:kern w:val="0"/>
        </w:rPr>
        <w:br/>
      </w:r>
      <w:r w:rsidRPr="001D7169">
        <w:rPr>
          <w:rFonts w:ascii="Helvetica Neue" w:hAnsi="Helvetica Neue" w:cs="Times New Roman"/>
          <w:b/>
          <w:bCs/>
          <w:color w:val="3E3E3E"/>
          <w:kern w:val="0"/>
        </w:rPr>
        <w:t>潘功胜：</w:t>
      </w:r>
      <w:r w:rsidRPr="001D7169">
        <w:rPr>
          <w:rFonts w:ascii="Helvetica Neue" w:hAnsi="Helvetica Neue" w:cs="Times New Roman"/>
          <w:color w:val="3E3E3E"/>
          <w:kern w:val="0"/>
        </w:rPr>
        <w:t>不良贷款的正常化是整个信贷资产正常化的一个部分，只不过是丰富了资产证券化的基础资产内容。不管是商业银行的不良贷款多和少，是升还是降，和我们做这件事没有太多关系。我们之所以做这件事，一方面要培育中国的不良资产市场化处置的市场。第二，从发展拓宽信贷资产证券化的市场，就是要培育和发展这两个市场。这是我们做这两件事的目的。</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在控制风险方面，第一，它只是试点，我们挑选了少数管理水平比较高的大型金融机构开展试点，而且初期试点的额度也不大。第二，在整个政策框架的设计上，我们严格防范风险，包括这样一些要点，包括对不良资产的定价，这是很关键的一点。我们要求产品的设计要简单透明，不能搞多层证券化，不能搞再证券化。要坚持投资者的适当性原则，不能卖给个人投资者，只能向机构投资者出售。既然风险自担，就要防止发行人的道德风险，包括建立信息披露的要求，不仅是在发行时的信息披露要求，而且在资产的成熟期披露的要求。包括对发行人、评级机构、中介机构的规范管理，督促他们切实履职。</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金融橙：咱们出发点不一样，我们搞不良信贷证券化是瞅准时机搞创新探索，和市场培育。</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中国金融监管体制如何改革</w:t>
      </w:r>
      <w:r w:rsidRPr="001D7169">
        <w:rPr>
          <w:rFonts w:ascii="Helvetica Neue" w:hAnsi="Helvetica Neue" w:cs="Times New Roman"/>
          <w:b/>
          <w:bCs/>
          <w:color w:val="3E3E3E"/>
          <w:kern w:val="0"/>
        </w:rPr>
        <w:br/>
      </w:r>
      <w:r w:rsidRPr="001D7169">
        <w:rPr>
          <w:rFonts w:ascii="Helvetica Neue" w:hAnsi="Helvetica Neue" w:cs="Times New Roman"/>
          <w:color w:val="3E3E3E"/>
          <w:kern w:val="0"/>
        </w:rPr>
        <w:t>周小川：对于监管体制，包括货币金融宏观调控、宏观审慎管理和监管以及金融基础设施、金融稳定职能，这之间的分工体制究竟怎样，从全球来看，不满意比较多，发现问题缺陷比较多。至于是不是大家有一个明确的理想目标，心目中是什么样觉得最好，我认为这个事现在还没有明确的认识，还在讨论和研究中。</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研究基本有两个方向，一个是过去出了什么问题，大家看到金融市场出了问题，哪些地方监管不足，哪些地方有漏洞，提出这些问题，觉得应该朝哪个方向改进，</w:t>
      </w:r>
      <w:r w:rsidRPr="001D7169">
        <w:rPr>
          <w:rFonts w:ascii="Helvetica Neue" w:hAnsi="Helvetica Neue" w:cs="Times New Roman"/>
          <w:color w:val="3E3E3E"/>
          <w:kern w:val="0"/>
        </w:rPr>
        <w:lastRenderedPageBreak/>
        <w:t>能够克服解决这个问题，也包括提高效率，加强协调。再一个主要方向是从国际经验看，因为中国是后来发展起来的国家，国外金融业搞得年头比我们长很多，他们的经验最后告诉我们什么。不过不巧的是，从国际上来讲，</w:t>
      </w:r>
      <w:r w:rsidRPr="001D7169">
        <w:rPr>
          <w:rFonts w:ascii="Helvetica Neue" w:hAnsi="Helvetica Neue" w:cs="Times New Roman"/>
          <w:color w:val="3E3E3E"/>
          <w:kern w:val="0"/>
        </w:rPr>
        <w:t>2008</w:t>
      </w:r>
      <w:r w:rsidRPr="001D7169">
        <w:rPr>
          <w:rFonts w:ascii="Helvetica Neue" w:hAnsi="Helvetica Neue" w:cs="Times New Roman"/>
          <w:color w:val="3E3E3E"/>
          <w:kern w:val="0"/>
        </w:rPr>
        <w:t>年这一轮发生危机之后，也出现了很多问题，发现问题很多，怎么解决大家也在探索。目前出现了新的倾向，就是如何搞好宏观管理、宏观审慎政策、金融监管、金融消费者保护、金融稳定等等，也包括金融基础设施，这些怎么处理也在探索之中。我鼓励大家都去注意研究这个问题。</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金融橙：这个问题更复杂，国际上都没搞清楚，咱们怎么搞，还是研究吧</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互联网金融监管要加强自律，要区别对待</w:t>
      </w:r>
      <w:r w:rsidRPr="001D7169">
        <w:rPr>
          <w:rFonts w:ascii="Helvetica Neue" w:hAnsi="Helvetica Neue" w:cs="Times New Roman"/>
          <w:color w:val="3E3E3E"/>
          <w:kern w:val="0"/>
        </w:rPr>
        <w:br/>
      </w:r>
      <w:r w:rsidRPr="001D7169">
        <w:rPr>
          <w:rFonts w:ascii="Helvetica Neue" w:hAnsi="Helvetica Neue" w:cs="Times New Roman"/>
          <w:b/>
          <w:bCs/>
          <w:color w:val="3E3E3E"/>
          <w:kern w:val="0"/>
        </w:rPr>
        <w:t>周小川：</w:t>
      </w:r>
      <w:r w:rsidRPr="001D7169">
        <w:rPr>
          <w:rFonts w:ascii="Helvetica Neue" w:hAnsi="Helvetica Neue" w:cs="Times New Roman"/>
          <w:color w:val="3E3E3E"/>
          <w:kern w:val="0"/>
        </w:rPr>
        <w:t>我觉得普遍说</w:t>
      </w:r>
      <w:r w:rsidRPr="001D7169">
        <w:rPr>
          <w:rFonts w:ascii="Helvetica Neue" w:hAnsi="Helvetica Neue" w:cs="Times New Roman"/>
          <w:color w:val="3E3E3E"/>
          <w:kern w:val="0"/>
        </w:rPr>
        <w:t>“</w:t>
      </w:r>
      <w:r w:rsidRPr="001D7169">
        <w:rPr>
          <w:rFonts w:ascii="Helvetica Neue" w:hAnsi="Helvetica Neue" w:cs="Times New Roman"/>
          <w:color w:val="3E3E3E"/>
          <w:kern w:val="0"/>
        </w:rPr>
        <w:t>互联网金融</w:t>
      </w:r>
      <w:r w:rsidRPr="001D7169">
        <w:rPr>
          <w:rFonts w:ascii="Helvetica Neue" w:hAnsi="Helvetica Neue" w:cs="Times New Roman"/>
          <w:color w:val="3E3E3E"/>
          <w:kern w:val="0"/>
        </w:rPr>
        <w:t>”</w:t>
      </w:r>
      <w:r w:rsidRPr="001D7169">
        <w:rPr>
          <w:rFonts w:ascii="Helvetica Neue" w:hAnsi="Helvetica Neue" w:cs="Times New Roman"/>
          <w:color w:val="3E3E3E"/>
          <w:kern w:val="0"/>
        </w:rPr>
        <w:t>出现比较多的跑路，互联网金融这个词也不是太准确的一个词。互联网金融包含的业务也比较多，尤其是互联网在支付业务上、</w:t>
      </w:r>
      <w:r w:rsidRPr="001D7169">
        <w:rPr>
          <w:rFonts w:ascii="Helvetica Neue" w:hAnsi="Helvetica Neue" w:cs="Times New Roman"/>
          <w:color w:val="3E3E3E"/>
          <w:kern w:val="0"/>
        </w:rPr>
        <w:t>P2P</w:t>
      </w:r>
      <w:r w:rsidRPr="001D7169">
        <w:rPr>
          <w:rFonts w:ascii="Helvetica Neue" w:hAnsi="Helvetica Neue" w:cs="Times New Roman"/>
          <w:color w:val="3E3E3E"/>
          <w:kern w:val="0"/>
        </w:rPr>
        <w:t>业务上、众筹业务上、保险产品销售方面，还有一些其他的互联网涉及到金融方面的活动，表现是不一样的。有些方面表现挺好的，而且贡献也很大，效率提高也挺快。比较集中、失败率比较高的，由于失败导致跑路的主要是</w:t>
      </w:r>
      <w:r w:rsidRPr="001D7169">
        <w:rPr>
          <w:rFonts w:ascii="Helvetica Neue" w:hAnsi="Helvetica Neue" w:cs="Times New Roman"/>
          <w:color w:val="3E3E3E"/>
          <w:kern w:val="0"/>
        </w:rPr>
        <w:t>P2P</w:t>
      </w:r>
      <w:r w:rsidRPr="001D7169">
        <w:rPr>
          <w:rFonts w:ascii="Helvetica Neue" w:hAnsi="Helvetica Neue" w:cs="Times New Roman"/>
          <w:color w:val="3E3E3E"/>
          <w:kern w:val="0"/>
        </w:rPr>
        <w:t>网贷，因此大家也都关注这个问题。这些还都是新生事物，出了事大家都希望加强监管，但究竟行业应该是什么样的规矩，怎么样监管还正在探索之中。</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去年国务院对互联网金融有一个文件专门讲了如何促进互联网金融的健康发展，同时里面也提到了监管，去年</w:t>
      </w:r>
      <w:r w:rsidRPr="001D7169">
        <w:rPr>
          <w:rFonts w:ascii="Helvetica Neue" w:hAnsi="Helvetica Neue" w:cs="Times New Roman"/>
          <w:color w:val="3E3E3E"/>
          <w:kern w:val="0"/>
        </w:rPr>
        <w:t>7</w:t>
      </w:r>
      <w:r w:rsidRPr="001D7169">
        <w:rPr>
          <w:rFonts w:ascii="Helvetica Neue" w:hAnsi="Helvetica Neue" w:cs="Times New Roman"/>
          <w:color w:val="3E3E3E"/>
          <w:kern w:val="0"/>
        </w:rPr>
        <w:t>月份出台。但是形势发展很快，又有很多新的问题发生，原来出的文件还没有真正落实执行，还没有全都做到，又有一些新的挑战，还需要进行新的研究。互联网也需要加强自律管理，所以也要成立互联网金融协会，这个协会已经筹备了一段时间，在未来若干天会正式挂牌成立，加强自律方面的管理。</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针对互联网上有一些动机不良或者是经营手段不正确，特别是欺诈，大家对此比较愤怒，针对这种情况要有一些专项整治，有问题的不仅是监管、不仅是自律，还要整治，这样的话能够更加有助于互联网的健康发展，要把劲使在应该使的方向上，确实方便大家提高效率，创新服务，激励机制也要鼓励他们往这个方向发展，而把那些打坏主意的，或者是欺诈的、一开始就动机不良的，要进行监管和整治。同时一些风险意识不强、经营过程中由于自己不谨慎而出现问题的，未来也要通过规则和监管来引导他们走健康的路。</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lastRenderedPageBreak/>
        <w:t>金融橙：互金领域监管要区别对待，对坏孩子要打屁股让他学好，好孩子要鼓励做的更好</w:t>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br/>
      </w: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3E3E3E"/>
          <w:kern w:val="0"/>
        </w:rPr>
        <w:t>如何看待跨境资本流动</w:t>
      </w:r>
      <w:r w:rsidRPr="001D7169">
        <w:rPr>
          <w:rFonts w:ascii="Helvetica Neue" w:hAnsi="Helvetica Neue" w:cs="Times New Roman"/>
          <w:color w:val="3E3E3E"/>
          <w:kern w:val="0"/>
        </w:rPr>
        <w:br/>
      </w:r>
      <w:r w:rsidRPr="001D7169">
        <w:rPr>
          <w:rFonts w:ascii="Helvetica Neue" w:hAnsi="Helvetica Neue" w:cs="Times New Roman"/>
          <w:color w:val="3E3E3E"/>
          <w:kern w:val="0"/>
        </w:rPr>
        <w:t>周小川：资本流动在经济全球化、金融市场高度全球化的情况下，我们也要看到前若干年我们资本流入也很猛，既然资本流入有的年代很猛，有个别阶段流出多一点也不奇怪。易纲行长有一个分析，像藏汇于民的问题，要对问题进行具体分析。从趋势来看，既然中国经济仍旧能够保持</w:t>
      </w:r>
      <w:r w:rsidRPr="001D7169">
        <w:rPr>
          <w:rFonts w:ascii="Helvetica Neue" w:hAnsi="Helvetica Neue" w:cs="Times New Roman"/>
          <w:color w:val="3E3E3E"/>
          <w:kern w:val="0"/>
        </w:rPr>
        <w:t>6.5%—7%</w:t>
      </w:r>
      <w:r w:rsidRPr="001D7169">
        <w:rPr>
          <w:rFonts w:ascii="Helvetica Neue" w:hAnsi="Helvetica Neue" w:cs="Times New Roman"/>
          <w:color w:val="3E3E3E"/>
          <w:kern w:val="0"/>
        </w:rPr>
        <w:t>的增长，中国金融市场曾经出现过一些波动，经过改革和整顿，开始走向正轨。我不敢说未来不会发生突发事件，但在这样的情况下，我们的资本流动也会很快趋于比较平静的、正常的水平。</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易纲：我经过分析认为，流出的大部分可以用藏汇于民来解释。什么是藏汇于民？就是把中央银行持有的外汇储备通过市场购汇的方式，被企业、银行、居民买走，从中央银行持有的外汇储备变成了我们的民间企业、金融机构和家庭持有，变成了民间持有，就是所谓藏汇于民。以去年为例，去年企业和居民在境内的美元存款，在</w:t>
      </w:r>
      <w:r w:rsidRPr="001D7169">
        <w:rPr>
          <w:rFonts w:ascii="Helvetica Neue" w:hAnsi="Helvetica Neue" w:cs="Times New Roman"/>
          <w:color w:val="3E3E3E"/>
          <w:kern w:val="0"/>
        </w:rPr>
        <w:t>2014</w:t>
      </w:r>
      <w:r w:rsidRPr="001D7169">
        <w:rPr>
          <w:rFonts w:ascii="Helvetica Neue" w:hAnsi="Helvetica Neue" w:cs="Times New Roman"/>
          <w:color w:val="3E3E3E"/>
          <w:kern w:val="0"/>
        </w:rPr>
        <w:t>年就增加了</w:t>
      </w:r>
      <w:r w:rsidRPr="001D7169">
        <w:rPr>
          <w:rFonts w:ascii="Helvetica Neue" w:hAnsi="Helvetica Neue" w:cs="Times New Roman"/>
          <w:color w:val="3E3E3E"/>
          <w:kern w:val="0"/>
        </w:rPr>
        <w:t>1000</w:t>
      </w:r>
      <w:r w:rsidRPr="001D7169">
        <w:rPr>
          <w:rFonts w:ascii="Helvetica Neue" w:hAnsi="Helvetica Neue" w:cs="Times New Roman"/>
          <w:color w:val="3E3E3E"/>
          <w:kern w:val="0"/>
        </w:rPr>
        <w:t>亿美元的基础上，去年又增加了几百亿，比如企业和居民把他们的美元存在境内。有如，去年我们的金融机构增持了</w:t>
      </w:r>
      <w:r w:rsidRPr="001D7169">
        <w:rPr>
          <w:rFonts w:ascii="Helvetica Neue" w:hAnsi="Helvetica Neue" w:cs="Times New Roman"/>
          <w:color w:val="3E3E3E"/>
          <w:kern w:val="0"/>
        </w:rPr>
        <w:t>1000</w:t>
      </w:r>
      <w:r w:rsidRPr="001D7169">
        <w:rPr>
          <w:rFonts w:ascii="Helvetica Neue" w:hAnsi="Helvetica Neue" w:cs="Times New Roman"/>
          <w:color w:val="3E3E3E"/>
          <w:kern w:val="0"/>
        </w:rPr>
        <w:t>亿美元的头寸，把美元挪到金融机构。</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color w:val="3E3E3E"/>
          <w:kern w:val="0"/>
        </w:rPr>
        <w:t>潘功胜：分析跨境资本流动的问题，我觉得要从结构的角度去看。刚才易行长也分析了，我个人觉得目前跨境资本的流动结构是比较良性的。从大的角度来说，市场主体的对外资产有两个部分，一个是市场主体对外资产在增加，大概是</w:t>
      </w:r>
      <w:r w:rsidRPr="001D7169">
        <w:rPr>
          <w:rFonts w:ascii="Helvetica Neue" w:hAnsi="Helvetica Neue" w:cs="Times New Roman"/>
          <w:color w:val="3E3E3E"/>
          <w:kern w:val="0"/>
        </w:rPr>
        <w:t>4000</w:t>
      </w:r>
      <w:r w:rsidRPr="001D7169">
        <w:rPr>
          <w:rFonts w:ascii="Helvetica Neue" w:hAnsi="Helvetica Neue" w:cs="Times New Roman"/>
          <w:color w:val="3E3E3E"/>
          <w:kern w:val="0"/>
        </w:rPr>
        <w:t>亿。这里面包括对外直接投资、对外证券投资和对外其他融资项目的投资。第二个是对外负债在减少，外来的直接投资、证券投资和境外主体对中国主体的融资等等，这几项大概是</w:t>
      </w:r>
      <w:r w:rsidRPr="001D7169">
        <w:rPr>
          <w:rFonts w:ascii="Helvetica Neue" w:hAnsi="Helvetica Neue" w:cs="Times New Roman"/>
          <w:color w:val="3E3E3E"/>
          <w:kern w:val="0"/>
        </w:rPr>
        <w:t>1000</w:t>
      </w:r>
      <w:r w:rsidRPr="001D7169">
        <w:rPr>
          <w:rFonts w:ascii="Helvetica Neue" w:hAnsi="Helvetica Neue" w:cs="Times New Roman"/>
          <w:color w:val="3E3E3E"/>
          <w:kern w:val="0"/>
        </w:rPr>
        <w:t>亿。对外的负债减少原因主要有两项：一是对外融资在减少，我们的市场主体向国外借的钱，比如说贷款或者发债等等这些在大幅度减少。但是里面有一个很重要，外资对中国的直接投资去年增加了</w:t>
      </w:r>
      <w:r w:rsidRPr="001D7169">
        <w:rPr>
          <w:rFonts w:ascii="Helvetica Neue" w:hAnsi="Helvetica Neue" w:cs="Times New Roman"/>
          <w:color w:val="3E3E3E"/>
          <w:kern w:val="0"/>
        </w:rPr>
        <w:t>2440</w:t>
      </w:r>
      <w:r w:rsidRPr="001D7169">
        <w:rPr>
          <w:rFonts w:ascii="Helvetica Neue" w:hAnsi="Helvetica Neue" w:cs="Times New Roman"/>
          <w:color w:val="3E3E3E"/>
          <w:kern w:val="0"/>
        </w:rPr>
        <w:t>亿，额</w:t>
      </w:r>
      <w:r w:rsidRPr="001D7169">
        <w:rPr>
          <w:rFonts w:ascii="Helvetica Neue" w:hAnsi="Helvetica Neue" w:cs="Times New Roman"/>
          <w:color w:val="3E3E3E"/>
          <w:kern w:val="0"/>
        </w:rPr>
        <w:lastRenderedPageBreak/>
        <w:t>度是比较大的。二是我国的跨境资本流动从过去几个月的情况看是收敛的，反映外汇市场的多个指标都表现出在收敛。</w:t>
      </w:r>
    </w:p>
    <w:p w:rsidR="001D7169" w:rsidRPr="001D7169" w:rsidRDefault="001D7169" w:rsidP="001D7169">
      <w:pPr>
        <w:widowControl/>
        <w:spacing w:line="384" w:lineRule="atLeast"/>
        <w:jc w:val="left"/>
        <w:rPr>
          <w:rFonts w:ascii="Helvetica Neue" w:hAnsi="Helvetica Neue" w:cs="Times New Roman"/>
          <w:color w:val="3E3E3E"/>
          <w:kern w:val="0"/>
        </w:rPr>
      </w:pPr>
    </w:p>
    <w:p w:rsidR="001D7169" w:rsidRPr="001D7169" w:rsidRDefault="001D7169" w:rsidP="001D7169">
      <w:pPr>
        <w:widowControl/>
        <w:spacing w:line="384" w:lineRule="atLeast"/>
        <w:jc w:val="left"/>
        <w:rPr>
          <w:rFonts w:ascii="Helvetica Neue" w:hAnsi="Helvetica Neue" w:cs="Times New Roman"/>
          <w:color w:val="3E3E3E"/>
          <w:kern w:val="0"/>
        </w:rPr>
      </w:pPr>
      <w:r w:rsidRPr="001D7169">
        <w:rPr>
          <w:rFonts w:ascii="Helvetica Neue" w:hAnsi="Helvetica Neue" w:cs="Times New Roman"/>
          <w:b/>
          <w:bCs/>
          <w:color w:val="FF6827"/>
          <w:kern w:val="0"/>
        </w:rPr>
        <w:t>金融橙：三位行长齐上阵解释资本流动，足见这问题去年形势很严峻，现在终于企稳了，可以松口气了？</w:t>
      </w:r>
    </w:p>
    <w:p w:rsidR="001D7169" w:rsidRPr="001D7169" w:rsidRDefault="001D7169" w:rsidP="001D7169">
      <w:pPr>
        <w:widowControl/>
        <w:jc w:val="left"/>
        <w:rPr>
          <w:rFonts w:ascii="Times" w:eastAsia="Times New Roman" w:hAnsi="Times" w:cs="Times New Roman"/>
          <w:kern w:val="0"/>
          <w:sz w:val="20"/>
          <w:szCs w:val="20"/>
        </w:rPr>
      </w:pPr>
    </w:p>
    <w:p w:rsidR="001A0F15" w:rsidRDefault="001A0F15"/>
    <w:p w:rsidR="00735C7D" w:rsidRDefault="00735C7D"/>
    <w:p w:rsidR="00735C7D" w:rsidRPr="0037338B" w:rsidRDefault="00735C7D" w:rsidP="00735C7D">
      <w:pPr>
        <w:ind w:firstLineChars="200" w:firstLine="482"/>
        <w:rPr>
          <w:b/>
        </w:rPr>
      </w:pPr>
    </w:p>
    <w:p w:rsidR="00735C7D" w:rsidRPr="0037338B" w:rsidRDefault="00735C7D" w:rsidP="00735C7D">
      <w:pPr>
        <w:rPr>
          <w:b/>
        </w:rPr>
      </w:pPr>
      <w:r w:rsidRPr="0037338B">
        <w:rPr>
          <w:rFonts w:hint="eastAsia"/>
          <w:b/>
        </w:rPr>
        <w:t>关于养老金、去产能、深港通、金融监管等问题，李克强总理这样回答</w:t>
      </w:r>
    </w:p>
    <w:p w:rsidR="00735C7D" w:rsidRPr="0037338B" w:rsidRDefault="00735C7D" w:rsidP="00735C7D">
      <w:pPr>
        <w:rPr>
          <w:b/>
        </w:rPr>
      </w:pPr>
    </w:p>
    <w:p w:rsidR="00735C7D" w:rsidRDefault="00735C7D" w:rsidP="00735C7D">
      <w:pPr>
        <w:rPr>
          <w:sz w:val="23"/>
          <w:szCs w:val="23"/>
        </w:rPr>
      </w:pPr>
      <w:r>
        <w:rPr>
          <w:rFonts w:hint="eastAsia"/>
          <w:sz w:val="23"/>
          <w:szCs w:val="23"/>
        </w:rPr>
        <w:t>为期两周的全国人大会议于</w:t>
      </w:r>
      <w:r>
        <w:rPr>
          <w:rFonts w:hint="eastAsia"/>
          <w:sz w:val="23"/>
          <w:szCs w:val="23"/>
        </w:rPr>
        <w:t>3</w:t>
      </w:r>
      <w:r>
        <w:rPr>
          <w:rFonts w:hint="eastAsia"/>
          <w:sz w:val="23"/>
          <w:szCs w:val="23"/>
        </w:rPr>
        <w:t>月</w:t>
      </w:r>
      <w:r>
        <w:rPr>
          <w:rFonts w:hint="eastAsia"/>
          <w:sz w:val="23"/>
          <w:szCs w:val="23"/>
        </w:rPr>
        <w:t>16</w:t>
      </w:r>
      <w:r>
        <w:rPr>
          <w:rFonts w:hint="eastAsia"/>
          <w:sz w:val="23"/>
          <w:szCs w:val="23"/>
        </w:rPr>
        <w:t>日落下帷幕，国务院总理李克强在人民大会堂三楼金色大厅会见采访的中外记者，并回答记者提出的问题。提出的问题</w:t>
      </w:r>
      <w:r>
        <w:rPr>
          <w:rFonts w:ascii="微软雅黑" w:eastAsia="微软雅黑" w:hAnsi="微软雅黑" w:hint="eastAsia"/>
          <w:color w:val="3E3E3E"/>
          <w:szCs w:val="21"/>
        </w:rPr>
        <w:t>与经济发展和民生都脱不开关系，有很多相当“尖锐”的问题，内容</w:t>
      </w:r>
      <w:r>
        <w:rPr>
          <w:rFonts w:hint="eastAsia"/>
          <w:sz w:val="23"/>
          <w:szCs w:val="23"/>
        </w:rPr>
        <w:t>包含经济、金融、贸易发展等民生领域和国际关系领域。</w:t>
      </w:r>
    </w:p>
    <w:p w:rsidR="00735C7D" w:rsidRDefault="00735C7D" w:rsidP="00735C7D">
      <w:r>
        <w:rPr>
          <w:rFonts w:hint="eastAsia"/>
          <w:sz w:val="23"/>
          <w:szCs w:val="23"/>
        </w:rPr>
        <w:t>作为“两会”的压轴大戏，</w:t>
      </w:r>
      <w:r>
        <w:rPr>
          <w:rFonts w:hint="eastAsia"/>
          <w:sz w:val="23"/>
          <w:szCs w:val="23"/>
        </w:rPr>
        <w:t>3</w:t>
      </w:r>
      <w:r>
        <w:rPr>
          <w:rFonts w:hint="eastAsia"/>
          <w:sz w:val="23"/>
          <w:szCs w:val="23"/>
        </w:rPr>
        <w:t>月</w:t>
      </w:r>
      <w:r>
        <w:rPr>
          <w:rFonts w:hint="eastAsia"/>
          <w:sz w:val="23"/>
          <w:szCs w:val="23"/>
        </w:rPr>
        <w:t>16</w:t>
      </w:r>
      <w:r>
        <w:rPr>
          <w:rFonts w:hint="eastAsia"/>
          <w:sz w:val="23"/>
          <w:szCs w:val="23"/>
        </w:rPr>
        <w:t>日上午</w:t>
      </w:r>
      <w:r>
        <w:rPr>
          <w:rFonts w:hint="eastAsia"/>
          <w:sz w:val="23"/>
          <w:szCs w:val="23"/>
        </w:rPr>
        <w:t>10</w:t>
      </w:r>
      <w:r>
        <w:rPr>
          <w:rFonts w:hint="eastAsia"/>
          <w:sz w:val="23"/>
          <w:szCs w:val="23"/>
        </w:rPr>
        <w:t>：</w:t>
      </w:r>
      <w:r>
        <w:rPr>
          <w:rFonts w:hint="eastAsia"/>
          <w:sz w:val="23"/>
          <w:szCs w:val="23"/>
        </w:rPr>
        <w:t>30</w:t>
      </w:r>
      <w:r>
        <w:rPr>
          <w:rFonts w:hint="eastAsia"/>
          <w:sz w:val="23"/>
          <w:szCs w:val="23"/>
        </w:rPr>
        <w:t>，李克强总理答记者会在人民大会堂举行。经济问题是今年绕不过去的问题，众多问题中，直接涉及到经济、金融、贸易发展的就有</w:t>
      </w:r>
      <w:r>
        <w:rPr>
          <w:rFonts w:hint="eastAsia"/>
          <w:sz w:val="23"/>
          <w:szCs w:val="23"/>
        </w:rPr>
        <w:t>6</w:t>
      </w:r>
      <w:r>
        <w:rPr>
          <w:rFonts w:hint="eastAsia"/>
          <w:sz w:val="23"/>
          <w:szCs w:val="23"/>
        </w:rPr>
        <w:t>个，而其他问题集中在民生领域和国际关系领域，也与经济发展脱不开关系。</w:t>
      </w:r>
      <w:r>
        <w:rPr>
          <w:rFonts w:hint="eastAsia"/>
          <w:sz w:val="23"/>
          <w:szCs w:val="23"/>
        </w:rPr>
        <w:br/>
      </w:r>
      <w:r>
        <w:rPr>
          <w:rFonts w:hint="eastAsia"/>
          <w:sz w:val="23"/>
          <w:szCs w:val="23"/>
        </w:rPr>
        <w:t>就业是中国全国人民代表大会十二届四次会议的最高议程。另一个大问题是工资增长缓慢。国务院总理李克强也借此机会详细说明了政策制定者计划如何在关停亏损国有工业和不造成大规模失业之间找到平衡。</w:t>
      </w:r>
      <w:r>
        <w:rPr>
          <w:rFonts w:hint="eastAsia"/>
          <w:sz w:val="23"/>
          <w:szCs w:val="23"/>
        </w:rPr>
        <w:br/>
      </w:r>
      <w:r>
        <w:rPr>
          <w:rFonts w:hint="eastAsia"/>
          <w:sz w:val="23"/>
          <w:szCs w:val="23"/>
        </w:rPr>
        <w:t>正如李克强说“：中国要摆脱对出口和投资的依赖，朝着消费和服务拉动型经济转型，稳定的就业和工资增长至关重要。”</w:t>
      </w:r>
      <w:r>
        <w:rPr>
          <w:rFonts w:hint="eastAsia"/>
        </w:rPr>
        <w:t>、</w:t>
      </w:r>
    </w:p>
    <w:p w:rsidR="00735C7D" w:rsidRPr="0037338B" w:rsidRDefault="00735C7D" w:rsidP="00735C7D">
      <w:pPr>
        <w:widowControl/>
        <w:wordWrap w:val="0"/>
        <w:jc w:val="left"/>
        <w:rPr>
          <w:rFonts w:ascii="宋体" w:eastAsia="宋体" w:hAnsi="宋体" w:cs="宋体"/>
          <w:kern w:val="0"/>
          <w:sz w:val="23"/>
          <w:szCs w:val="23"/>
        </w:rPr>
      </w:pPr>
      <w:r w:rsidRPr="0037338B">
        <w:rPr>
          <w:rFonts w:ascii="宋体" w:eastAsia="宋体" w:hAnsi="宋体" w:cs="宋体" w:hint="eastAsia"/>
          <w:b/>
          <w:bCs/>
          <w:kern w:val="0"/>
          <w:sz w:val="23"/>
          <w:szCs w:val="23"/>
        </w:rPr>
        <w:t>以下整理了问答实录的精彩内容：</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jc w:val="center"/>
        <w:rPr>
          <w:rFonts w:ascii="宋体" w:eastAsia="宋体" w:hAnsi="宋体" w:cs="宋体"/>
          <w:kern w:val="0"/>
          <w:sz w:val="23"/>
          <w:szCs w:val="23"/>
        </w:rPr>
      </w:pPr>
      <w:r w:rsidRPr="0037338B">
        <w:rPr>
          <w:rFonts w:ascii="宋体" w:eastAsia="宋体" w:hAnsi="宋体" w:cs="宋体" w:hint="eastAsia"/>
          <w:b/>
          <w:kern w:val="0"/>
          <w:sz w:val="23"/>
          <w:szCs w:val="23"/>
        </w:rPr>
        <w:t>中国经济困难和希望并存，希望大于困难</w:t>
      </w:r>
      <w:r w:rsidRPr="0037338B">
        <w:rPr>
          <w:rFonts w:ascii="宋体" w:eastAsia="宋体" w:hAnsi="宋体" w:cs="宋体" w:hint="eastAsia"/>
          <w:b/>
          <w:kern w:val="0"/>
          <w:sz w:val="23"/>
          <w:szCs w:val="23"/>
        </w:rPr>
        <w:br/>
      </w:r>
      <w:r w:rsidRPr="0037338B">
        <w:rPr>
          <w:rFonts w:ascii="宋体" w:eastAsia="宋体" w:hAnsi="宋体" w:cs="宋体" w:hint="eastAsia"/>
          <w:b/>
          <w:bCs/>
          <w:color w:val="888888"/>
          <w:kern w:val="0"/>
          <w:sz w:val="23"/>
          <w:szCs w:val="23"/>
        </w:rPr>
        <w:t>新华社记者：</w:t>
      </w:r>
      <w:r w:rsidRPr="0037338B">
        <w:rPr>
          <w:rFonts w:ascii="宋体" w:eastAsia="宋体" w:hAnsi="宋体" w:cs="宋体" w:hint="eastAsia"/>
          <w:kern w:val="0"/>
          <w:sz w:val="23"/>
          <w:szCs w:val="23"/>
        </w:rPr>
        <w:t>有人担忧中国经济会一路下滑，甚至会击穿6.5%这条线，不仅会影响自身的全面发展和小康社会建设，也会拖累世界经济，请问您怎么看？</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的确，世界经济现在复苏乏力，中国经济又深度地融入世界经济，会受到影响和冲击。中国经济本身也在转型，一些长期积累的矛盾在凸显，所以说下行的压力确实在持续加大。有一个很明显的特征，就是地区和行业的走势分化。我记得前不久看有外媒报道，说是到中国的某个重化工企业，感到经济不景气，而到科技城看，那里的场面火爆，好像经济还在两位数增长，这跟我们下去调研的一些感受是类似的。实质上它说明了中国经济是困难和希望并存，如果从底盘和大势来看，希望大于困难。</w:t>
      </w:r>
      <w:r w:rsidRPr="0037338B">
        <w:rPr>
          <w:rFonts w:ascii="宋体" w:eastAsia="宋体" w:hAnsi="宋体" w:cs="宋体" w:hint="eastAsia"/>
          <w:kern w:val="0"/>
          <w:sz w:val="23"/>
          <w:szCs w:val="23"/>
        </w:rPr>
        <w:br/>
        <w:t>我们对中国经济长期向好充满信心，这种信心并不是凭空的，因为我们坚信只要坚持改革开放，中国的经济就不会“硬着陆”。</w:t>
      </w:r>
      <w:r w:rsidRPr="0037338B">
        <w:rPr>
          <w:rFonts w:ascii="宋体" w:eastAsia="宋体" w:hAnsi="宋体" w:cs="宋体" w:hint="eastAsia"/>
          <w:kern w:val="0"/>
          <w:sz w:val="23"/>
          <w:szCs w:val="23"/>
        </w:rPr>
        <w:br/>
        <w:t>像我们正在推进的简政、减税，这些供给侧结构性改革都会释放市场的活力。同时，中国新的动能正在生成，而且超出我们的预期。这几年中国经济增速是在放缓，但</w:t>
      </w:r>
      <w:r w:rsidRPr="0037338B">
        <w:rPr>
          <w:rFonts w:ascii="宋体" w:eastAsia="宋体" w:hAnsi="宋体" w:cs="宋体" w:hint="eastAsia"/>
          <w:kern w:val="0"/>
          <w:sz w:val="23"/>
          <w:szCs w:val="23"/>
        </w:rPr>
        <w:lastRenderedPageBreak/>
        <w:t>是我们还是实现了比较充分的就业，去年新增城镇就业1300多万人，而且今年一二月份我们的服务业又增长了8.1%，其中包括研发等高技术领域，这也带动了传统动能的改造。我们的传统动能还有很大的潜力，因为我们正处在工业化、城镇化的推进过程当中，产业升级有空间，新型城镇化是最大的内需，特别是中西部地区，还有很多有效投资需求。我们把培育新动能和改造提升传统动能结合起来，形成中国经济的“双引擎”，就会闯过困难的关口，跃上希望的高原。</w:t>
      </w:r>
      <w:r w:rsidRPr="0037338B">
        <w:rPr>
          <w:rFonts w:ascii="宋体" w:eastAsia="宋体" w:hAnsi="宋体" w:cs="宋体" w:hint="eastAsia"/>
          <w:kern w:val="0"/>
          <w:sz w:val="23"/>
          <w:szCs w:val="23"/>
        </w:rPr>
        <w:br/>
        <w:t>当然，世界经济走势还不确定，不稳定的因素也在增加，但是我们有政策储备。去年是世界经济6年来增速最低，我们还是实现了7%左右的增长目标，并没有用“大水漫灌”式的强刺激，而是选择了一条更为艰难但可持续的路，就是推进结构性改革。中国经济在发展过程当中，还会有小幅的、短期的波动，但是如果经济运行滑出合理区间，我们有创新宏观调控的手段，可以稳定中国经济的运行。</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jc w:val="center"/>
        <w:rPr>
          <w:rFonts w:ascii="宋体" w:eastAsia="宋体" w:hAnsi="宋体" w:cs="宋体"/>
          <w:kern w:val="0"/>
          <w:sz w:val="23"/>
          <w:szCs w:val="23"/>
        </w:rPr>
      </w:pPr>
      <w:r w:rsidRPr="0037338B">
        <w:rPr>
          <w:rFonts w:ascii="宋体" w:eastAsia="宋体" w:hAnsi="宋体" w:cs="宋体" w:hint="eastAsia"/>
          <w:b/>
          <w:kern w:val="0"/>
          <w:sz w:val="23"/>
          <w:szCs w:val="23"/>
        </w:rPr>
        <w:t>金融首要任务还是要支持实体经济的发展</w:t>
      </w:r>
      <w:r w:rsidRPr="0037338B">
        <w:rPr>
          <w:rFonts w:ascii="宋体" w:eastAsia="宋体" w:hAnsi="宋体" w:cs="宋体" w:hint="eastAsia"/>
          <w:b/>
          <w:kern w:val="0"/>
          <w:sz w:val="23"/>
          <w:szCs w:val="23"/>
        </w:rPr>
        <w:br/>
      </w:r>
      <w:r w:rsidRPr="0037338B">
        <w:rPr>
          <w:rFonts w:ascii="宋体" w:eastAsia="宋体" w:hAnsi="宋体" w:cs="宋体" w:hint="eastAsia"/>
          <w:b/>
          <w:bCs/>
          <w:color w:val="888888"/>
          <w:kern w:val="0"/>
          <w:sz w:val="23"/>
          <w:szCs w:val="23"/>
        </w:rPr>
        <w:t>路透社记者：</w:t>
      </w:r>
      <w:r w:rsidRPr="0037338B">
        <w:rPr>
          <w:rFonts w:ascii="宋体" w:eastAsia="宋体" w:hAnsi="宋体" w:cs="宋体" w:hint="eastAsia"/>
          <w:kern w:val="0"/>
          <w:sz w:val="23"/>
          <w:szCs w:val="23"/>
        </w:rPr>
        <w:t>中国政府对金融市场未来的发展和加强监管有什么计划？股市汇市和债券市场将会有哪些重点改革措施？深港通会不会年内推出？</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金融首要任务还是要支持实体经济的发展，实体经济不发展，是金融最大的风险。去年我们采取了一系列像降息、降准、定向降准等措施，这不是量化宽松，我们始终注意把握货币供应量的松紧适度，主要还是为了降低实体经济融资的成本。所以金融机构还是要着力去支持实体经济，特别是小微企业的健康发展，绝不能脱实向虚。</w:t>
      </w:r>
      <w:r w:rsidRPr="0037338B">
        <w:rPr>
          <w:rFonts w:ascii="宋体" w:eastAsia="宋体" w:hAnsi="宋体" w:cs="宋体" w:hint="eastAsia"/>
          <w:kern w:val="0"/>
          <w:sz w:val="23"/>
          <w:szCs w:val="23"/>
        </w:rPr>
        <w:br/>
        <w:t>当然金融也有其自身的规律，要防范风险。我更的是金融机构本身，去年由于一些行业、企业经营困难，金融机构不良贷款比例是在上升的。但是我们有抵御风险的能力，因为商业银行的资本充足率超过了13%，高于国际标准，拨备覆盖率达到180%以上，高于我们定的150%的标准。而且我们还可以利用市场化的手段降低企业的债务率。企业债务率高是老问题了，因为中国是间接融资为主，但是我们的居民储蓄率也比较高。即便如此，不管市场发生怎样的波动，我们还是要坚定不移地发展多层次的资本市场，而且也可以通过市场化债转股的方式来逐步降低企业的杠杆率。</w:t>
      </w:r>
      <w:r w:rsidRPr="0037338B">
        <w:rPr>
          <w:rFonts w:ascii="宋体" w:eastAsia="宋体" w:hAnsi="宋体" w:cs="宋体" w:hint="eastAsia"/>
          <w:kern w:val="0"/>
          <w:sz w:val="23"/>
          <w:szCs w:val="23"/>
        </w:rPr>
        <w:br/>
        <w:t>去年由于多重因素的原因，中国股票市场发生了异常波动，有关方面采取综合性稳定市场的举措，实际上是要防范发生系统性的金融风险，这一点是做到了的。下一步怎么办？前两天我们新上任的证监会主席关于具体问题已经作了阐述，因为时间问题我不展开了。不论是股市、债市、汇市这些金融市场，本质上是市场，还是要推进市场化、法治化的改革。当然，政府有监管的责任，现在看，随着形势的变化，需要改革和完善我们的金融监管体系，要实现全覆盖，因为现在金融创新的产品很多，不能留下监管空白；要增强协调性，因为金融市场产品之间关联度比较高，协调要有权威，还要做到权责一致。中央有关部门和地方要分层负责，发现问题要及时处置，防止苗头性的问题蔓延，当然也不能容忍道德风险。总之，还是要瞪大眼睛，练就一双加强监管的“火眼金睛”。</w:t>
      </w:r>
      <w:r w:rsidRPr="0037338B">
        <w:rPr>
          <w:rFonts w:ascii="宋体" w:eastAsia="宋体" w:hAnsi="宋体" w:cs="宋体" w:hint="eastAsia"/>
          <w:kern w:val="0"/>
          <w:sz w:val="23"/>
          <w:szCs w:val="23"/>
        </w:rPr>
        <w:br/>
        <w:t>借这个机会我还要强调一点，完善和改革金融监管制度是一个过程，当前各有关部门和地方还是要按照已定的职能履行职责，守土有责，绝不能有任何的松懈，而且还要总结经验和教训，这也是保护好金融消费者和投资者的合法权益。</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wordWrap w:val="0"/>
        <w:jc w:val="left"/>
        <w:rPr>
          <w:rFonts w:ascii="宋体" w:eastAsia="宋体" w:hAnsi="宋体" w:cs="宋体"/>
          <w:kern w:val="0"/>
          <w:sz w:val="23"/>
          <w:szCs w:val="23"/>
        </w:rPr>
      </w:pPr>
      <w:r w:rsidRPr="0037338B">
        <w:rPr>
          <w:rFonts w:ascii="宋体" w:eastAsia="宋体" w:hAnsi="宋体" w:cs="宋体" w:hint="eastAsia"/>
          <w:kern w:val="0"/>
          <w:sz w:val="23"/>
          <w:szCs w:val="23"/>
        </w:rPr>
        <w:t>产能要去，但大量职工的饭碗不能丢</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彭博新闻社记者：</w:t>
      </w:r>
      <w:r w:rsidRPr="0037338B">
        <w:rPr>
          <w:rFonts w:ascii="宋体" w:eastAsia="宋体" w:hAnsi="宋体" w:cs="宋体" w:hint="eastAsia"/>
          <w:kern w:val="0"/>
          <w:sz w:val="23"/>
          <w:szCs w:val="23"/>
        </w:rPr>
        <w:t>在化解过剩产能过程中不会出现下岗潮？</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我可以肯定地说，中国会坚定不移地推进改革，改革和发展是不矛盾的，</w:t>
      </w:r>
      <w:r w:rsidRPr="0037338B">
        <w:rPr>
          <w:rFonts w:ascii="宋体" w:eastAsia="宋体" w:hAnsi="宋体" w:cs="宋体" w:hint="eastAsia"/>
          <w:kern w:val="0"/>
          <w:sz w:val="23"/>
          <w:szCs w:val="23"/>
        </w:rPr>
        <w:lastRenderedPageBreak/>
        <w:t>我们恰恰可以通过结构性改革来释放市场活力，支撑经济的发展。但在这个过程中，我们也看到，的确产生了一些比较严重的过剩产能，主要是在重化工领域，现在我们已经选择了钢铁、煤炭这两个领域在去产能上先行突破，与此同时要避免出现大规模的下岗潮。</w:t>
      </w:r>
      <w:r w:rsidRPr="0037338B">
        <w:rPr>
          <w:rFonts w:ascii="宋体" w:eastAsia="宋体" w:hAnsi="宋体" w:cs="宋体" w:hint="eastAsia"/>
          <w:kern w:val="0"/>
          <w:sz w:val="23"/>
          <w:szCs w:val="23"/>
        </w:rPr>
        <w:br/>
        <w:t>过去两年，我们在钢铁领域淘汰了上亿吨的产能，涉及到上百万职工。由于我们高度重视保护职工的合法权益，保证了大量的职工转岗或得到妥善安置，可以说积累了经验。下一步要推进去产能，我们必须做到产能要去，但大量职工的饭碗不能丢，而且争取让他们拿上新饭碗。对于一时尚不能够做到的，中央财政和地方财政有能力进行妥善安置。中央已经建立了1000亿元主要用于转岗安置的专项资金，如有需要还可以增加。当然，地方政府相应配套要跟上，我们需要做到的是双赢，在去产能、促发展、稳就业之间达到一个平衡，最终在去产能的过程中，实现重化工领域的持续健康发展。</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jc w:val="center"/>
        <w:rPr>
          <w:rFonts w:ascii="宋体" w:eastAsia="宋体" w:hAnsi="宋体" w:cs="宋体"/>
          <w:kern w:val="0"/>
          <w:sz w:val="23"/>
          <w:szCs w:val="23"/>
        </w:rPr>
      </w:pPr>
      <w:r w:rsidRPr="0037338B">
        <w:rPr>
          <w:rFonts w:ascii="宋体" w:eastAsia="宋体" w:hAnsi="宋体" w:cs="宋体" w:hint="eastAsia"/>
          <w:b/>
          <w:kern w:val="0"/>
          <w:sz w:val="23"/>
          <w:szCs w:val="23"/>
        </w:rPr>
        <w:t>保证养老金发放是没有问题的</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中国新闻社记者：</w:t>
      </w:r>
      <w:r w:rsidRPr="0037338B">
        <w:rPr>
          <w:rFonts w:ascii="宋体" w:eastAsia="宋体" w:hAnsi="宋体" w:cs="宋体" w:hint="eastAsia"/>
          <w:kern w:val="0"/>
          <w:sz w:val="23"/>
          <w:szCs w:val="23"/>
        </w:rPr>
        <w:t>据了解，现在有些地方的养老金发放已经出现困难，一些市县在靠贷款发放养老金。请问总理，中央政府是坐视不管还是准备为他们买单？</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你提的这个问题的确很尖锐，如实告诉你，确实有个别地方发生了养老金发放困难的问题，但这是一地之难、一时之急。中国现在实施的是养老金省级统筹，省级政府有责任、也有能力通过多方筹集资金，来保证养老金的发放，确有突出困难的，只要地方政府尽力了，中央政府是会给予补助的。这三年中央财政就拿了上万亿元，但有一条，地方必须尽职尽责，而且中央政府要督促养老金按时足额发放。</w:t>
      </w:r>
      <w:r w:rsidRPr="0037338B">
        <w:rPr>
          <w:rFonts w:ascii="宋体" w:eastAsia="宋体" w:hAnsi="宋体" w:cs="宋体" w:hint="eastAsia"/>
          <w:kern w:val="0"/>
          <w:sz w:val="23"/>
          <w:szCs w:val="23"/>
        </w:rPr>
        <w:br/>
        <w:t>大家都有退休、都有需要养老的一天，这里我想做个安民告示，从全面长期来看，中国政府对中国公民保证养老金发放是没有问题的。我们去年养老保险收支结余3400多亿元，累计结余34000多亿元，我们还有全国的社会保障基金储备16000亿元没有动，同时还能够划拨国有资产来充实养老基金。所以可以肯定地说，老有所养不会、也绝不能是一句空话。</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jc w:val="center"/>
        <w:rPr>
          <w:rFonts w:ascii="宋体" w:eastAsia="宋体" w:hAnsi="宋体" w:cs="宋体"/>
          <w:kern w:val="0"/>
          <w:sz w:val="23"/>
          <w:szCs w:val="23"/>
        </w:rPr>
      </w:pPr>
      <w:r w:rsidRPr="0037338B">
        <w:rPr>
          <w:rFonts w:ascii="宋体" w:eastAsia="宋体" w:hAnsi="宋体" w:cs="宋体" w:hint="eastAsia"/>
          <w:b/>
          <w:kern w:val="0"/>
          <w:sz w:val="23"/>
          <w:szCs w:val="23"/>
        </w:rPr>
        <w:t>发展“新经济”是要培育新动能</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财经杂志记者：</w:t>
      </w:r>
      <w:r w:rsidRPr="0037338B">
        <w:rPr>
          <w:rFonts w:ascii="宋体" w:eastAsia="宋体" w:hAnsi="宋体" w:cs="宋体" w:hint="eastAsia"/>
          <w:kern w:val="0"/>
          <w:sz w:val="23"/>
          <w:szCs w:val="23"/>
        </w:rPr>
        <w:t>我们注意到今年的政府工作报告首先提出了“新经济”这一概念，这是不是指现在新兴的电子商务和小微企业，这和您之前提倡的“大众创业、万众创新”有什么关系？这些对缓解当前经济下行压力有什么作用？</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我们说要发展“新经济”是要培育新动能，促进中国经济转型。“新经济”的覆盖面和内涵是很广泛的，它涉及一、二、三产业，不仅仅是指三产中的“互联网+”、物联网、云计算、电子商务等新兴产业和业态，也包括工业制造当中的智能制造、大规模的定制化生产等，还涉及到一产当中像有利于推进适度规模经营的家庭农场、股份合作制，农村一、二、三产融合发展等等。而且，发展“新经济”，小微企业可以大有作为，大企业可以有更大作为。目前很多大企业也在搞创客空间，有许多这样的例子。</w:t>
      </w:r>
      <w:r w:rsidRPr="0037338B">
        <w:rPr>
          <w:rFonts w:ascii="宋体" w:eastAsia="宋体" w:hAnsi="宋体" w:cs="宋体" w:hint="eastAsia"/>
          <w:kern w:val="0"/>
          <w:sz w:val="23"/>
          <w:szCs w:val="23"/>
        </w:rPr>
        <w:br/>
        <w:t>传统动能发展到一定阶段出现减弱是规律，很多国家都走过这样的路，尤其是发达国家，有很多先例可寻。这个时候就需要新动能异军突起，来适应产业革命的趋势。而且新动能和传统动能提升改造结合起来，还可以形成混合的动能。</w:t>
      </w:r>
      <w:r w:rsidRPr="0037338B">
        <w:rPr>
          <w:rFonts w:ascii="宋体" w:eastAsia="宋体" w:hAnsi="宋体" w:cs="宋体" w:hint="eastAsia"/>
          <w:kern w:val="0"/>
          <w:sz w:val="23"/>
          <w:szCs w:val="23"/>
        </w:rPr>
        <w:br/>
        <w:t>新动能对传统动能的改造提升很有意义。像我们现在要推动去产能，就涉及到重化工企业，很多这样的企业用人过多，需要把富余的员工转岗，而新动能发展起来就可以提供更多的就业岗位，这也使我们可以较大力度去推动去产能。我们现在提倡</w:t>
      </w:r>
      <w:r w:rsidRPr="0037338B">
        <w:rPr>
          <w:rFonts w:ascii="宋体" w:eastAsia="宋体" w:hAnsi="宋体" w:cs="宋体" w:hint="eastAsia"/>
          <w:kern w:val="0"/>
          <w:sz w:val="23"/>
          <w:szCs w:val="23"/>
        </w:rPr>
        <w:lastRenderedPageBreak/>
        <w:t>的“大众创业、万众创新”，实际上是为大、中、小企业、科研机构等提供一个平台，使众创、众包、众扶、众筹等有活跃的空间。</w:t>
      </w:r>
      <w:r w:rsidRPr="0037338B">
        <w:rPr>
          <w:rFonts w:ascii="宋体" w:eastAsia="宋体" w:hAnsi="宋体" w:cs="宋体" w:hint="eastAsia"/>
          <w:kern w:val="0"/>
          <w:sz w:val="23"/>
          <w:szCs w:val="23"/>
        </w:rPr>
        <w:br/>
        <w:t>可以这么说，如果把亿万群众的创造力、积极性调动起来，可以形成投鞭断流的气势，再加上背水一战的意志，就可以顶住经济下行的压力，而且促进经济的转型。一个国家的繁荣进步，还是在于亿万民众的参与，这也可以实现人的全面发展。</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wordWrap w:val="0"/>
        <w:jc w:val="left"/>
        <w:rPr>
          <w:rFonts w:ascii="宋体" w:eastAsia="宋体" w:hAnsi="宋体" w:cs="宋体"/>
          <w:kern w:val="0"/>
          <w:sz w:val="23"/>
          <w:szCs w:val="23"/>
        </w:rPr>
      </w:pPr>
      <w:r w:rsidRPr="0037338B">
        <w:rPr>
          <w:rFonts w:ascii="宋体" w:eastAsia="宋体" w:hAnsi="宋体" w:cs="宋体" w:hint="eastAsia"/>
          <w:kern w:val="0"/>
          <w:sz w:val="23"/>
          <w:szCs w:val="23"/>
        </w:rPr>
        <w:t>政府下决心要推进全国医保联网</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中国日报记者：</w:t>
      </w:r>
      <w:r w:rsidRPr="0037338B">
        <w:rPr>
          <w:rFonts w:ascii="宋体" w:eastAsia="宋体" w:hAnsi="宋体" w:cs="宋体" w:hint="eastAsia"/>
          <w:kern w:val="0"/>
          <w:sz w:val="23"/>
          <w:szCs w:val="23"/>
        </w:rPr>
        <w:t>加快推进医保的全国联网，您有没有一个时间表？</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首先要感谢你们运用网络投票的方式来了解民生的难处，给政府出题，这也是帮助政府改进工作。你刚才讲的事情我也经常听到。有些老年人退休以后和子女在异地生活，还帮助照看第三代，但是生病住院了还得回到原来工作的地方去报销。这些事情看起来是具体的事，但对碰到这个事的人或家庭，有可能就是天大的事。</w:t>
      </w:r>
      <w:r w:rsidRPr="0037338B">
        <w:rPr>
          <w:rFonts w:ascii="宋体" w:eastAsia="宋体" w:hAnsi="宋体" w:cs="宋体" w:hint="eastAsia"/>
          <w:kern w:val="0"/>
          <w:sz w:val="23"/>
          <w:szCs w:val="23"/>
        </w:rPr>
        <w:br/>
        <w:t>政府下决心要推进全国医保联网。要在今年基本解决省内就医异地直接结算的基础上，争取用两年时间，使老年人跨省异地住院费用能够直接结算，使合情合理的异地结算问题不再成为群众的痛点。</w:t>
      </w:r>
    </w:p>
    <w:p w:rsidR="00735C7D" w:rsidRPr="0037338B" w:rsidRDefault="00735C7D" w:rsidP="00735C7D">
      <w:pPr>
        <w:widowControl/>
        <w:wordWrap w:val="0"/>
        <w:spacing w:after="75"/>
        <w:rPr>
          <w:rFonts w:ascii="宋体" w:eastAsia="宋体" w:hAnsi="宋体" w:cs="宋体"/>
          <w:kern w:val="0"/>
          <w:sz w:val="23"/>
          <w:szCs w:val="23"/>
        </w:rPr>
      </w:pPr>
    </w:p>
    <w:p w:rsidR="00735C7D" w:rsidRPr="0037338B" w:rsidRDefault="00735C7D" w:rsidP="00735C7D">
      <w:pPr>
        <w:widowControl/>
        <w:jc w:val="center"/>
        <w:rPr>
          <w:rFonts w:ascii="宋体" w:eastAsia="宋体" w:hAnsi="宋体" w:cs="宋体"/>
          <w:kern w:val="0"/>
          <w:sz w:val="23"/>
          <w:szCs w:val="23"/>
        </w:rPr>
      </w:pPr>
      <w:r w:rsidRPr="0037338B">
        <w:rPr>
          <w:rFonts w:ascii="宋体" w:eastAsia="宋体" w:hAnsi="宋体" w:cs="宋体" w:hint="eastAsia"/>
          <w:b/>
          <w:kern w:val="0"/>
          <w:sz w:val="23"/>
          <w:szCs w:val="23"/>
        </w:rPr>
        <w:t>让企业多减轻一点负担，让职工多拿一点现金</w:t>
      </w:r>
      <w:r w:rsidRPr="0037338B">
        <w:rPr>
          <w:rFonts w:ascii="宋体" w:eastAsia="宋体" w:hAnsi="宋体" w:cs="宋体" w:hint="eastAsia"/>
          <w:b/>
          <w:kern w:val="0"/>
          <w:sz w:val="23"/>
          <w:szCs w:val="23"/>
        </w:rPr>
        <w:br/>
      </w:r>
      <w:r w:rsidRPr="0037338B">
        <w:rPr>
          <w:rFonts w:ascii="宋体" w:eastAsia="宋体" w:hAnsi="宋体" w:cs="宋体" w:hint="eastAsia"/>
          <w:b/>
          <w:bCs/>
          <w:color w:val="888888"/>
          <w:kern w:val="0"/>
          <w:sz w:val="23"/>
          <w:szCs w:val="23"/>
        </w:rPr>
        <w:t>央视记者：</w:t>
      </w:r>
      <w:r w:rsidRPr="0037338B">
        <w:rPr>
          <w:rFonts w:ascii="宋体" w:eastAsia="宋体" w:hAnsi="宋体" w:cs="宋体" w:hint="eastAsia"/>
          <w:kern w:val="0"/>
          <w:sz w:val="23"/>
          <w:szCs w:val="23"/>
        </w:rPr>
        <w:t>总理您好，我的问题是关于“五险一金”的。现在社会上降低“五险一金”的呼吁是比较集中的，如果一个职工工资条上一个月收入是8000块钱，他到手的收入实际上不到5000块钱，3000块钱都缴纳“五险一金”了。另外“五险一金”对于企业来说也是一个非常沉重的负担，他们觉得压力很大，企业和职工都希望能够少缴。但是我们换一个角度想，如果他们都少缴的话，那么本来就已经很紧张的社保基金，收支不平衡可能会变得更加紧张。请问总理，您怎么回应来自社会的这些意见？您又怎么去解决这样一个棘手的“两难”问题？</w:t>
      </w:r>
      <w:r w:rsidRPr="0037338B">
        <w:rPr>
          <w:rFonts w:ascii="宋体" w:eastAsia="宋体" w:hAnsi="宋体" w:cs="宋体" w:hint="eastAsia"/>
          <w:kern w:val="0"/>
          <w:sz w:val="23"/>
          <w:szCs w:val="23"/>
        </w:rPr>
        <w:br/>
      </w:r>
      <w:r w:rsidRPr="0037338B">
        <w:rPr>
          <w:rFonts w:ascii="宋体" w:eastAsia="宋体" w:hAnsi="宋体" w:cs="宋体" w:hint="eastAsia"/>
          <w:b/>
          <w:bCs/>
          <w:color w:val="888888"/>
          <w:kern w:val="0"/>
          <w:sz w:val="23"/>
          <w:szCs w:val="23"/>
        </w:rPr>
        <w:t>李克强：</w:t>
      </w:r>
      <w:r w:rsidRPr="0037338B">
        <w:rPr>
          <w:rFonts w:ascii="宋体" w:eastAsia="宋体" w:hAnsi="宋体" w:cs="宋体" w:hint="eastAsia"/>
          <w:kern w:val="0"/>
          <w:sz w:val="23"/>
          <w:szCs w:val="23"/>
        </w:rPr>
        <w:t>你把这一石三鸟一下变成“五险一金”，含金量明显提高了。可能在场很多中方记者都会遇到这样的情况。我在参加两会期间，一些代表和委员也提出来可以考虑适当地调整“五险一金”的缴存比例，党中央国务院对此事高度重视，国务院去年就工伤、失业、生育保险实际上已经下调了它的缴存比例。</w:t>
      </w:r>
      <w:r w:rsidRPr="0037338B">
        <w:rPr>
          <w:rFonts w:ascii="宋体" w:eastAsia="宋体" w:hAnsi="宋体" w:cs="宋体" w:hint="eastAsia"/>
          <w:kern w:val="0"/>
          <w:sz w:val="23"/>
          <w:szCs w:val="23"/>
        </w:rPr>
        <w:br/>
      </w:r>
    </w:p>
    <w:p w:rsidR="00735C7D" w:rsidRPr="0037338B" w:rsidRDefault="00735C7D" w:rsidP="00735C7D">
      <w:pPr>
        <w:widowControl/>
        <w:wordWrap w:val="0"/>
        <w:rPr>
          <w:rFonts w:ascii="宋体" w:eastAsia="宋体" w:hAnsi="宋体" w:cs="宋体"/>
          <w:kern w:val="0"/>
          <w:sz w:val="23"/>
          <w:szCs w:val="23"/>
        </w:rPr>
      </w:pPr>
      <w:r w:rsidRPr="0037338B">
        <w:rPr>
          <w:rFonts w:ascii="宋体" w:eastAsia="宋体" w:hAnsi="宋体" w:cs="宋体" w:hint="eastAsia"/>
          <w:kern w:val="0"/>
          <w:sz w:val="23"/>
          <w:szCs w:val="23"/>
        </w:rPr>
        <w:t>当然，“五险一金”从总体上看还是有适当调整的空间，各地情况不同。我前面已经说了，社会保障基金是充裕的，在国家规定的统一框架下，可以给地方更多的自主权，让他们根据当地的实际情况，阶段性地、适当地下调“五险一金”的缴存比例是可以做的。总的是让企业多减轻一点负担，让职工多拿一点现金。</w:t>
      </w:r>
    </w:p>
    <w:p w:rsidR="00735C7D" w:rsidRPr="00735C7D" w:rsidRDefault="00735C7D">
      <w:pPr>
        <w:rPr>
          <w:rFonts w:hint="eastAsia"/>
        </w:rPr>
      </w:pPr>
      <w:bookmarkStart w:id="0" w:name="_GoBack"/>
      <w:bookmarkEnd w:id="0"/>
    </w:p>
    <w:sectPr w:rsidR="00735C7D" w:rsidRPr="00735C7D" w:rsidSect="00227E1D">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C1" w:rsidRDefault="00784CC1" w:rsidP="006C5468">
      <w:r>
        <w:separator/>
      </w:r>
    </w:p>
  </w:endnote>
  <w:endnote w:type="continuationSeparator" w:id="0">
    <w:p w:rsidR="00784CC1" w:rsidRDefault="00784CC1" w:rsidP="006C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icrosoft YaHei UI"/>
    <w:charset w:val="00"/>
    <w:family w:val="auto"/>
    <w:pitch w:val="variable"/>
    <w:sig w:usb0="00000003" w:usb1="500079DB"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C1" w:rsidRDefault="00784CC1" w:rsidP="006C5468">
      <w:r>
        <w:separator/>
      </w:r>
    </w:p>
  </w:footnote>
  <w:footnote w:type="continuationSeparator" w:id="0">
    <w:p w:rsidR="00784CC1" w:rsidRDefault="00784CC1" w:rsidP="006C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69"/>
    <w:rsid w:val="00025BA6"/>
    <w:rsid w:val="001A0F15"/>
    <w:rsid w:val="001D7169"/>
    <w:rsid w:val="00227E1D"/>
    <w:rsid w:val="006C5468"/>
    <w:rsid w:val="00735C7D"/>
    <w:rsid w:val="0078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BB2763E-69D5-4521-8228-BEEF35A9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169"/>
    <w:pPr>
      <w:widowControl/>
      <w:spacing w:before="100" w:beforeAutospacing="1" w:after="100" w:afterAutospacing="1"/>
      <w:jc w:val="left"/>
    </w:pPr>
    <w:rPr>
      <w:rFonts w:ascii="Times" w:hAnsi="Times" w:cs="Times New Roman"/>
      <w:kern w:val="0"/>
      <w:sz w:val="20"/>
      <w:szCs w:val="20"/>
    </w:rPr>
  </w:style>
  <w:style w:type="character" w:customStyle="1" w:styleId="s1">
    <w:name w:val="s1"/>
    <w:basedOn w:val="a0"/>
    <w:rsid w:val="001D7169"/>
  </w:style>
  <w:style w:type="character" w:customStyle="1" w:styleId="s2">
    <w:name w:val="s2"/>
    <w:basedOn w:val="a0"/>
    <w:rsid w:val="001D7169"/>
  </w:style>
  <w:style w:type="paragraph" w:customStyle="1" w:styleId="p1">
    <w:name w:val="p1"/>
    <w:basedOn w:val="a"/>
    <w:rsid w:val="001D7169"/>
    <w:pPr>
      <w:widowControl/>
      <w:spacing w:before="100" w:beforeAutospacing="1" w:after="100" w:afterAutospacing="1"/>
      <w:jc w:val="left"/>
    </w:pPr>
    <w:rPr>
      <w:rFonts w:ascii="Times" w:hAnsi="Times"/>
      <w:kern w:val="0"/>
      <w:sz w:val="20"/>
      <w:szCs w:val="20"/>
    </w:rPr>
  </w:style>
  <w:style w:type="character" w:styleId="a4">
    <w:name w:val="Strong"/>
    <w:basedOn w:val="a0"/>
    <w:uiPriority w:val="22"/>
    <w:qFormat/>
    <w:rsid w:val="001D7169"/>
    <w:rPr>
      <w:b/>
      <w:bCs/>
    </w:rPr>
  </w:style>
  <w:style w:type="paragraph" w:customStyle="1" w:styleId="p2">
    <w:name w:val="p2"/>
    <w:basedOn w:val="a"/>
    <w:rsid w:val="001D7169"/>
    <w:pPr>
      <w:widowControl/>
      <w:spacing w:before="100" w:beforeAutospacing="1" w:after="100" w:afterAutospacing="1"/>
      <w:jc w:val="left"/>
    </w:pPr>
    <w:rPr>
      <w:rFonts w:ascii="Times" w:hAnsi="Times"/>
      <w:kern w:val="0"/>
      <w:sz w:val="20"/>
      <w:szCs w:val="20"/>
    </w:rPr>
  </w:style>
  <w:style w:type="character" w:customStyle="1" w:styleId="s3">
    <w:name w:val="s3"/>
    <w:basedOn w:val="a0"/>
    <w:rsid w:val="001D7169"/>
  </w:style>
  <w:style w:type="paragraph" w:customStyle="1" w:styleId="p7">
    <w:name w:val="p7"/>
    <w:basedOn w:val="a"/>
    <w:rsid w:val="001D7169"/>
    <w:pPr>
      <w:widowControl/>
      <w:spacing w:before="100" w:beforeAutospacing="1" w:after="100" w:afterAutospacing="1"/>
      <w:jc w:val="left"/>
    </w:pPr>
    <w:rPr>
      <w:rFonts w:ascii="Times" w:hAnsi="Times"/>
      <w:kern w:val="0"/>
      <w:sz w:val="20"/>
      <w:szCs w:val="20"/>
    </w:rPr>
  </w:style>
  <w:style w:type="paragraph" w:styleId="a5">
    <w:name w:val="header"/>
    <w:basedOn w:val="a"/>
    <w:link w:val="Char"/>
    <w:uiPriority w:val="99"/>
    <w:unhideWhenUsed/>
    <w:rsid w:val="006C5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C5468"/>
    <w:rPr>
      <w:sz w:val="18"/>
      <w:szCs w:val="18"/>
    </w:rPr>
  </w:style>
  <w:style w:type="paragraph" w:styleId="a6">
    <w:name w:val="footer"/>
    <w:basedOn w:val="a"/>
    <w:link w:val="Char0"/>
    <w:uiPriority w:val="99"/>
    <w:unhideWhenUsed/>
    <w:rsid w:val="006C5468"/>
    <w:pPr>
      <w:tabs>
        <w:tab w:val="center" w:pos="4153"/>
        <w:tab w:val="right" w:pos="8306"/>
      </w:tabs>
      <w:snapToGrid w:val="0"/>
      <w:jc w:val="left"/>
    </w:pPr>
    <w:rPr>
      <w:sz w:val="18"/>
      <w:szCs w:val="18"/>
    </w:rPr>
  </w:style>
  <w:style w:type="character" w:customStyle="1" w:styleId="Char0">
    <w:name w:val="页脚 Char"/>
    <w:basedOn w:val="a0"/>
    <w:link w:val="a6"/>
    <w:uiPriority w:val="99"/>
    <w:rsid w:val="006C54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35055">
      <w:bodyDiv w:val="1"/>
      <w:marLeft w:val="0"/>
      <w:marRight w:val="0"/>
      <w:marTop w:val="0"/>
      <w:marBottom w:val="0"/>
      <w:divBdr>
        <w:top w:val="none" w:sz="0" w:space="0" w:color="auto"/>
        <w:left w:val="none" w:sz="0" w:space="0" w:color="auto"/>
        <w:bottom w:val="none" w:sz="0" w:space="0" w:color="auto"/>
        <w:right w:val="none" w:sz="0" w:space="0" w:color="auto"/>
      </w:divBdr>
      <w:divsChild>
        <w:div w:id="3488735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1466</Words>
  <Characters>8362</Characters>
  <Application>Microsoft Office Word</Application>
  <DocSecurity>0</DocSecurity>
  <Lines>69</Lines>
  <Paragraphs>19</Paragraphs>
  <ScaleCrop>false</ScaleCrop>
  <Company>山东大学</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知微 张</dc:creator>
  <cp:keywords/>
  <dc:description/>
  <cp:lastModifiedBy>Sky123.Org</cp:lastModifiedBy>
  <cp:revision>3</cp:revision>
  <dcterms:created xsi:type="dcterms:W3CDTF">2016-03-12T11:52:00Z</dcterms:created>
  <dcterms:modified xsi:type="dcterms:W3CDTF">2016-03-21T11:18:00Z</dcterms:modified>
</cp:coreProperties>
</file>